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EC4" w:rsidRDefault="003839AE">
      <w:pPr>
        <w:pStyle w:val="DefaultText"/>
        <w:spacing w:line="360" w:lineRule="auto"/>
        <w:ind w:left="720"/>
        <w:jc w:val="center"/>
        <w:rPr>
          <w:rFonts w:cs="Tahoma"/>
          <w:b/>
          <w:bCs/>
        </w:rPr>
      </w:pPr>
      <w:r>
        <w:rPr>
          <w:rFonts w:cs="Tahoma"/>
          <w:b/>
          <w:bCs/>
        </w:rPr>
        <w:t>Profile No.: 159</w:t>
      </w:r>
      <w:r w:rsidR="00EE540F">
        <w:rPr>
          <w:rFonts w:cs="Tahoma"/>
          <w:b/>
          <w:bCs/>
        </w:rPr>
        <w:tab/>
      </w:r>
      <w:r w:rsidR="00EE540F">
        <w:rPr>
          <w:rFonts w:cs="Tahoma"/>
          <w:b/>
          <w:bCs/>
        </w:rPr>
        <w:tab/>
      </w:r>
      <w:r w:rsidR="00EE540F">
        <w:rPr>
          <w:rFonts w:cs="Tahoma"/>
          <w:b/>
          <w:bCs/>
        </w:rPr>
        <w:tab/>
      </w:r>
      <w:r w:rsidR="00EE540F">
        <w:rPr>
          <w:rFonts w:cs="Tahoma"/>
          <w:b/>
          <w:bCs/>
        </w:rPr>
        <w:tab/>
      </w:r>
      <w:r w:rsidR="00EE540F">
        <w:rPr>
          <w:rFonts w:cs="Tahoma"/>
          <w:b/>
          <w:bCs/>
        </w:rPr>
        <w:tab/>
      </w:r>
      <w:r w:rsidR="00EE540F">
        <w:rPr>
          <w:rFonts w:cs="Tahoma"/>
          <w:b/>
          <w:bCs/>
        </w:rPr>
        <w:tab/>
      </w:r>
      <w:r w:rsidR="00EE540F">
        <w:rPr>
          <w:rFonts w:cs="Tahoma"/>
          <w:b/>
          <w:bCs/>
        </w:rPr>
        <w:tab/>
        <w:t>NIC Code:24109</w:t>
      </w:r>
    </w:p>
    <w:p w:rsidR="002A2EC4" w:rsidRDefault="002A2EC4">
      <w:pPr>
        <w:pStyle w:val="DefaultText"/>
        <w:spacing w:line="360" w:lineRule="auto"/>
        <w:ind w:left="720"/>
        <w:jc w:val="both"/>
        <w:rPr>
          <w:rFonts w:cs="Tahoma"/>
          <w:sz w:val="22"/>
          <w:szCs w:val="22"/>
        </w:rPr>
      </w:pPr>
    </w:p>
    <w:p w:rsidR="002A2EC4" w:rsidRDefault="00B2398B">
      <w:pPr>
        <w:pStyle w:val="DefaultText"/>
        <w:spacing w:line="360" w:lineRule="auto"/>
        <w:ind w:left="720"/>
        <w:jc w:val="center"/>
        <w:rPr>
          <w:rFonts w:cs="Tahoma"/>
          <w:b/>
          <w:bCs/>
          <w:sz w:val="30"/>
          <w:szCs w:val="30"/>
        </w:rPr>
      </w:pPr>
      <w:r>
        <w:rPr>
          <w:rFonts w:cs="Tahoma"/>
          <w:b/>
          <w:bCs/>
          <w:sz w:val="30"/>
          <w:szCs w:val="30"/>
        </w:rPr>
        <w:t>G.M. BUSHES</w:t>
      </w:r>
    </w:p>
    <w:p w:rsidR="002A2EC4" w:rsidRDefault="00B2398B">
      <w:pPr>
        <w:pStyle w:val="DefaultText"/>
        <w:spacing w:line="360" w:lineRule="auto"/>
        <w:ind w:left="720"/>
        <w:jc w:val="both"/>
        <w:rPr>
          <w:rFonts w:cs="Tahoma"/>
          <w:sz w:val="22"/>
          <w:szCs w:val="22"/>
        </w:rPr>
      </w:pPr>
      <w:r>
        <w:rPr>
          <w:rFonts w:cs="Tahoma"/>
          <w:noProof/>
          <w:sz w:val="22"/>
          <w:szCs w:val="22"/>
          <w:lang w:bidi="gu-IN"/>
        </w:rPr>
        <w:drawing>
          <wp:anchor distT="0" distB="0" distL="0" distR="0" simplePos="0" relativeHeight="2" behindDoc="0" locked="0" layoutInCell="1" allowOverlap="1">
            <wp:simplePos x="0" y="0"/>
            <wp:positionH relativeFrom="column">
              <wp:posOffset>2802890</wp:posOffset>
            </wp:positionH>
            <wp:positionV relativeFrom="paragraph">
              <wp:posOffset>6350</wp:posOffset>
            </wp:positionV>
            <wp:extent cx="1319530" cy="1319530"/>
            <wp:effectExtent l="0" t="0" r="0" b="0"/>
            <wp:wrapSquare wrapText="largest"/>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4"/>
                    <a:stretch>
                      <a:fillRect/>
                    </a:stretch>
                  </pic:blipFill>
                  <pic:spPr bwMode="auto">
                    <a:xfrm>
                      <a:off x="0" y="0"/>
                      <a:ext cx="1319530" cy="1319530"/>
                    </a:xfrm>
                    <a:prstGeom prst="rect">
                      <a:avLst/>
                    </a:prstGeom>
                  </pic:spPr>
                </pic:pic>
              </a:graphicData>
            </a:graphic>
          </wp:anchor>
        </w:drawing>
      </w:r>
    </w:p>
    <w:p w:rsidR="002A2EC4" w:rsidRDefault="002A2EC4">
      <w:pPr>
        <w:pStyle w:val="DefaultText"/>
        <w:spacing w:line="360" w:lineRule="auto"/>
        <w:ind w:left="720"/>
        <w:jc w:val="both"/>
        <w:rPr>
          <w:rFonts w:cs="Tahoma"/>
          <w:sz w:val="22"/>
          <w:szCs w:val="22"/>
        </w:rPr>
      </w:pPr>
    </w:p>
    <w:p w:rsidR="002A2EC4" w:rsidRDefault="002A2EC4">
      <w:pPr>
        <w:pStyle w:val="DefaultText"/>
        <w:spacing w:line="360" w:lineRule="auto"/>
        <w:ind w:left="720"/>
        <w:jc w:val="both"/>
        <w:rPr>
          <w:rFonts w:cs="Tahoma"/>
          <w:sz w:val="22"/>
          <w:szCs w:val="22"/>
        </w:rPr>
      </w:pPr>
    </w:p>
    <w:p w:rsidR="002A2EC4" w:rsidRDefault="002A2EC4">
      <w:pPr>
        <w:pStyle w:val="DefaultText"/>
        <w:spacing w:line="360" w:lineRule="auto"/>
        <w:ind w:left="720"/>
        <w:jc w:val="both"/>
        <w:rPr>
          <w:rFonts w:cs="Tahoma"/>
          <w:sz w:val="22"/>
          <w:szCs w:val="22"/>
        </w:rPr>
      </w:pPr>
    </w:p>
    <w:p w:rsidR="002A2EC4" w:rsidRDefault="002A2EC4">
      <w:pPr>
        <w:pStyle w:val="DefaultText"/>
        <w:spacing w:line="360" w:lineRule="auto"/>
        <w:ind w:left="720"/>
        <w:jc w:val="both"/>
        <w:rPr>
          <w:rFonts w:cs="Tahoma"/>
          <w:sz w:val="22"/>
          <w:szCs w:val="22"/>
        </w:rPr>
      </w:pPr>
    </w:p>
    <w:p w:rsidR="002A2EC4" w:rsidRDefault="002A2EC4">
      <w:pPr>
        <w:pStyle w:val="DefaultText"/>
        <w:spacing w:line="360" w:lineRule="auto"/>
        <w:ind w:left="720"/>
        <w:jc w:val="both"/>
        <w:rPr>
          <w:rFonts w:cs="Tahoma"/>
          <w:sz w:val="22"/>
          <w:szCs w:val="22"/>
        </w:rPr>
      </w:pPr>
    </w:p>
    <w:p w:rsidR="002A2EC4" w:rsidRDefault="00B2398B">
      <w:pPr>
        <w:pStyle w:val="DefaultText"/>
        <w:spacing w:line="360" w:lineRule="auto"/>
        <w:ind w:left="720"/>
        <w:jc w:val="both"/>
        <w:rPr>
          <w:rFonts w:cs="Tahoma"/>
          <w:b/>
          <w:bCs/>
        </w:rPr>
      </w:pPr>
      <w:r>
        <w:rPr>
          <w:rFonts w:cs="Tahoma"/>
          <w:b/>
          <w:bCs/>
        </w:rPr>
        <w:t>1.</w:t>
      </w:r>
      <w:r>
        <w:rPr>
          <w:rFonts w:cs="Tahoma"/>
          <w:b/>
          <w:bCs/>
        </w:rPr>
        <w:tab/>
        <w:t>INTRODUCTION:</w:t>
      </w:r>
    </w:p>
    <w:p w:rsidR="002A2EC4" w:rsidRDefault="002A2EC4">
      <w:pPr>
        <w:pStyle w:val="DefaultText"/>
        <w:spacing w:line="360" w:lineRule="auto"/>
        <w:ind w:left="720"/>
        <w:jc w:val="both"/>
        <w:rPr>
          <w:rFonts w:cs="Tahoma"/>
          <w:sz w:val="22"/>
          <w:szCs w:val="22"/>
        </w:rPr>
      </w:pPr>
    </w:p>
    <w:p w:rsidR="002A2EC4" w:rsidRDefault="00B2398B">
      <w:pPr>
        <w:pStyle w:val="DefaultText"/>
        <w:spacing w:line="360" w:lineRule="auto"/>
        <w:ind w:left="720"/>
        <w:jc w:val="both"/>
        <w:rPr>
          <w:rFonts w:cs="Tahoma"/>
          <w:sz w:val="22"/>
          <w:szCs w:val="22"/>
        </w:rPr>
      </w:pPr>
      <w:r>
        <w:rPr>
          <w:rFonts w:cs="Tahoma"/>
          <w:sz w:val="22"/>
          <w:szCs w:val="22"/>
        </w:rPr>
        <w:t xml:space="preserve">Bush is a plain bearing surface made of a comparatively softer metal that is inserted into a housing to provide a bearing surface for rotary part in variety of applications. Since most rotating parts like shafts are made of steel, bushes or plain bearing is made of alloys viz brass and bronze which have excellent wear properties. Gunmetal is an alloy that is known for its robustness, heat resistance and anti-corrosive property. </w:t>
      </w:r>
    </w:p>
    <w:p w:rsidR="002A2EC4" w:rsidRDefault="002A2EC4">
      <w:pPr>
        <w:pStyle w:val="DefaultText"/>
        <w:spacing w:line="360" w:lineRule="auto"/>
        <w:ind w:left="720"/>
        <w:jc w:val="both"/>
        <w:rPr>
          <w:rFonts w:cs="Tahoma"/>
          <w:sz w:val="22"/>
          <w:szCs w:val="22"/>
        </w:rPr>
      </w:pPr>
    </w:p>
    <w:p w:rsidR="002A2EC4" w:rsidRDefault="00B2398B">
      <w:pPr>
        <w:pStyle w:val="DefaultText"/>
        <w:spacing w:line="360" w:lineRule="auto"/>
        <w:ind w:left="720"/>
        <w:jc w:val="both"/>
        <w:rPr>
          <w:rFonts w:cs="Tahoma"/>
          <w:b/>
          <w:bCs/>
        </w:rPr>
      </w:pPr>
      <w:r>
        <w:rPr>
          <w:rFonts w:cs="Tahoma"/>
          <w:b/>
          <w:bCs/>
        </w:rPr>
        <w:t>2.</w:t>
      </w:r>
      <w:r>
        <w:rPr>
          <w:rFonts w:cs="Tahoma"/>
          <w:b/>
          <w:bCs/>
        </w:rPr>
        <w:tab/>
        <w:t>PRODUCT &amp; ITS APPLICATION:</w:t>
      </w:r>
    </w:p>
    <w:p w:rsidR="002A2EC4" w:rsidRDefault="002A2EC4">
      <w:pPr>
        <w:pStyle w:val="DefaultText"/>
        <w:spacing w:line="360" w:lineRule="auto"/>
        <w:ind w:left="720"/>
        <w:jc w:val="both"/>
        <w:rPr>
          <w:rFonts w:cs="Tahoma"/>
          <w:sz w:val="22"/>
          <w:szCs w:val="22"/>
        </w:rPr>
      </w:pPr>
    </w:p>
    <w:p w:rsidR="002A2EC4" w:rsidRDefault="00B2398B">
      <w:pPr>
        <w:pStyle w:val="DefaultText"/>
        <w:spacing w:line="360" w:lineRule="auto"/>
        <w:ind w:left="720"/>
        <w:jc w:val="both"/>
        <w:rPr>
          <w:rFonts w:cs="Tahoma"/>
          <w:sz w:val="22"/>
          <w:szCs w:val="22"/>
        </w:rPr>
      </w:pPr>
      <w:r>
        <w:rPr>
          <w:rFonts w:cs="Tahoma"/>
          <w:sz w:val="22"/>
          <w:szCs w:val="22"/>
        </w:rPr>
        <w:t xml:space="preserve">Gunmetal is an alloy of copper, tin and zinc also known as bronze, which casts and machines well and is resistant to corrosion from steam and salt water and therefore it, is used to make steam and hydraulic castings, valves, gears, statues, and various small objects. </w:t>
      </w:r>
    </w:p>
    <w:p w:rsidR="002A2EC4" w:rsidRDefault="002A2EC4">
      <w:pPr>
        <w:pStyle w:val="DefaultText"/>
        <w:spacing w:line="360" w:lineRule="auto"/>
        <w:ind w:left="720"/>
        <w:jc w:val="both"/>
        <w:rPr>
          <w:rFonts w:cs="Tahoma"/>
          <w:sz w:val="22"/>
          <w:szCs w:val="22"/>
        </w:rPr>
      </w:pPr>
    </w:p>
    <w:p w:rsidR="002A2EC4" w:rsidRDefault="00B2398B">
      <w:pPr>
        <w:pStyle w:val="DefaultText"/>
        <w:spacing w:line="360" w:lineRule="auto"/>
        <w:ind w:left="720"/>
        <w:jc w:val="both"/>
        <w:rPr>
          <w:rFonts w:cs="Tahoma"/>
          <w:sz w:val="22"/>
          <w:szCs w:val="22"/>
        </w:rPr>
      </w:pPr>
      <w:r>
        <w:rPr>
          <w:rFonts w:cs="Tahoma"/>
          <w:sz w:val="22"/>
          <w:szCs w:val="22"/>
        </w:rPr>
        <w:t>There are several types of bush bearings viz brass, bronze, self-lubricated oil, graphite etc. lubricant impregnated bearings and bi-metal and Babbitt bearings.</w:t>
      </w:r>
    </w:p>
    <w:p w:rsidR="002A2EC4" w:rsidRDefault="002A2EC4">
      <w:pPr>
        <w:pStyle w:val="DefaultText"/>
        <w:spacing w:line="360" w:lineRule="auto"/>
        <w:ind w:left="720"/>
        <w:jc w:val="both"/>
        <w:rPr>
          <w:rFonts w:cs="Tahoma"/>
          <w:sz w:val="22"/>
          <w:szCs w:val="22"/>
        </w:rPr>
      </w:pPr>
    </w:p>
    <w:p w:rsidR="002A2EC4" w:rsidRDefault="00B2398B">
      <w:pPr>
        <w:pStyle w:val="DefaultText"/>
        <w:spacing w:line="360" w:lineRule="auto"/>
        <w:ind w:left="720"/>
        <w:jc w:val="both"/>
        <w:rPr>
          <w:rFonts w:cs="Tahoma"/>
          <w:sz w:val="22"/>
          <w:szCs w:val="22"/>
        </w:rPr>
      </w:pPr>
      <w:r>
        <w:rPr>
          <w:rFonts w:cs="Tahoma"/>
          <w:sz w:val="22"/>
          <w:szCs w:val="22"/>
        </w:rPr>
        <w:t xml:space="preserve">Bronze, Gun metal bushing, Phosphor Bronze, Aluminum Bronze, etc. are widely used in Submersible Thrust Bush and Earth Moving Bushing are manufactured using quality metal and alloys such as brass, bronze and gunmetal. To ensure quality, special compositions are chosen for bush bearings that can be either procured from local foundries or the unit can have its own foundry. </w:t>
      </w:r>
    </w:p>
    <w:p w:rsidR="002A2EC4" w:rsidRDefault="002A2EC4">
      <w:pPr>
        <w:pStyle w:val="DefaultText"/>
        <w:spacing w:line="360" w:lineRule="auto"/>
        <w:ind w:left="720"/>
        <w:jc w:val="both"/>
        <w:rPr>
          <w:rFonts w:cs="Tahoma"/>
          <w:sz w:val="22"/>
          <w:szCs w:val="22"/>
        </w:rPr>
      </w:pPr>
    </w:p>
    <w:p w:rsidR="002A2EC4" w:rsidRDefault="00B2398B">
      <w:pPr>
        <w:pStyle w:val="DefaultText"/>
        <w:spacing w:line="360" w:lineRule="auto"/>
        <w:ind w:left="720"/>
        <w:jc w:val="both"/>
        <w:rPr>
          <w:rFonts w:cs="Tahoma"/>
          <w:b/>
          <w:bCs/>
        </w:rPr>
      </w:pPr>
      <w:r>
        <w:rPr>
          <w:rFonts w:cs="Tahoma"/>
          <w:b/>
          <w:bCs/>
        </w:rPr>
        <w:lastRenderedPageBreak/>
        <w:t>3.</w:t>
      </w:r>
      <w:r>
        <w:rPr>
          <w:rFonts w:cs="Tahoma"/>
          <w:b/>
          <w:bCs/>
        </w:rPr>
        <w:tab/>
        <w:t>DESIRED QUALIFICATIONS FOR PROMOTER:</w:t>
      </w:r>
    </w:p>
    <w:p w:rsidR="002A2EC4" w:rsidRDefault="002A2EC4">
      <w:pPr>
        <w:pStyle w:val="DefaultText"/>
        <w:spacing w:line="360" w:lineRule="auto"/>
        <w:ind w:left="720"/>
        <w:jc w:val="both"/>
        <w:rPr>
          <w:rFonts w:cs="Tahoma"/>
          <w:sz w:val="22"/>
          <w:szCs w:val="22"/>
        </w:rPr>
      </w:pPr>
    </w:p>
    <w:p w:rsidR="002A2EC4" w:rsidRDefault="00B2398B">
      <w:pPr>
        <w:pStyle w:val="DefaultText"/>
        <w:spacing w:line="360" w:lineRule="auto"/>
        <w:ind w:left="720"/>
        <w:jc w:val="both"/>
        <w:rPr>
          <w:rFonts w:cs="Tahoma"/>
          <w:sz w:val="22"/>
          <w:szCs w:val="22"/>
        </w:rPr>
      </w:pPr>
      <w:r>
        <w:rPr>
          <w:rFonts w:cs="Tahoma"/>
          <w:sz w:val="22"/>
          <w:szCs w:val="22"/>
        </w:rPr>
        <w:t>The promoter with mechanical engineering with copper alloy casting and machining experience shall have better knowledge to manage the project well.</w:t>
      </w:r>
    </w:p>
    <w:p w:rsidR="002A2EC4" w:rsidRDefault="002A2EC4">
      <w:pPr>
        <w:pStyle w:val="DefaultText"/>
        <w:spacing w:line="360" w:lineRule="auto"/>
        <w:ind w:left="720"/>
        <w:jc w:val="both"/>
        <w:rPr>
          <w:rFonts w:cs="Tahoma"/>
          <w:sz w:val="22"/>
          <w:szCs w:val="22"/>
        </w:rPr>
      </w:pPr>
    </w:p>
    <w:p w:rsidR="002A2EC4" w:rsidRDefault="00B2398B">
      <w:pPr>
        <w:pStyle w:val="DefaultText"/>
        <w:tabs>
          <w:tab w:val="left" w:pos="180"/>
        </w:tabs>
        <w:spacing w:line="360" w:lineRule="auto"/>
        <w:ind w:left="720"/>
        <w:jc w:val="both"/>
        <w:rPr>
          <w:rFonts w:cs="Tahoma"/>
          <w:sz w:val="22"/>
          <w:szCs w:val="22"/>
        </w:rPr>
      </w:pPr>
      <w:r>
        <w:rPr>
          <w:rFonts w:cs="Tahoma"/>
          <w:b/>
        </w:rPr>
        <w:t>4.</w:t>
      </w:r>
      <w:r>
        <w:rPr>
          <w:rFonts w:cs="Tahoma"/>
          <w:b/>
        </w:rPr>
        <w:tab/>
        <w:t>INDUSTRY OUTLOOK/TREND</w:t>
      </w:r>
    </w:p>
    <w:p w:rsidR="002A2EC4" w:rsidRDefault="002A2EC4">
      <w:pPr>
        <w:pStyle w:val="DefaultText"/>
        <w:tabs>
          <w:tab w:val="left" w:pos="180"/>
        </w:tabs>
        <w:spacing w:line="360" w:lineRule="auto"/>
        <w:ind w:left="720"/>
        <w:jc w:val="both"/>
        <w:rPr>
          <w:b/>
        </w:rPr>
      </w:pPr>
    </w:p>
    <w:p w:rsidR="002A2EC4" w:rsidRDefault="00B2398B">
      <w:pPr>
        <w:tabs>
          <w:tab w:val="left" w:pos="180"/>
        </w:tabs>
        <w:spacing w:line="360" w:lineRule="auto"/>
        <w:ind w:left="706"/>
        <w:jc w:val="both"/>
        <w:rPr>
          <w:b/>
          <w:color w:val="000000"/>
          <w:sz w:val="22"/>
          <w:szCs w:val="22"/>
        </w:rPr>
      </w:pPr>
      <w:r>
        <w:rPr>
          <w:rStyle w:val="StrongEmphasis"/>
          <w:rFonts w:eastAsia="Andale Sans UI;Arial Unicode MS"/>
          <w:b w:val="0"/>
          <w:bCs w:val="0"/>
          <w:sz w:val="22"/>
          <w:szCs w:val="22"/>
        </w:rPr>
        <w:t xml:space="preserve">Bushes for bearings in machinery of wide range are essential and supply chain has been essentially domain of small medium sector units. At present, there are more than 100 manufacturers specializing in gun metal, brass, bronze </w:t>
      </w:r>
      <w:r w:rsidR="00F810FE">
        <w:rPr>
          <w:rStyle w:val="StrongEmphasis"/>
          <w:rFonts w:eastAsia="Andale Sans UI;Arial Unicode MS"/>
          <w:b w:val="0"/>
          <w:bCs w:val="0"/>
          <w:sz w:val="22"/>
          <w:szCs w:val="22"/>
        </w:rPr>
        <w:t>etc.</w:t>
      </w:r>
      <w:r>
        <w:rPr>
          <w:rStyle w:val="StrongEmphasis"/>
          <w:rFonts w:eastAsia="Andale Sans UI;Arial Unicode MS"/>
          <w:b w:val="0"/>
          <w:bCs w:val="0"/>
          <w:sz w:val="22"/>
          <w:szCs w:val="22"/>
        </w:rPr>
        <w:t xml:space="preserve"> metal bushes. The brass bronze and other metal product clusters are mainly located in UP, Punjab, Haryana, Pune, Bombay, Coimbatore, Hyderabad, Rajkot, Rajkot and Surendranagar. </w:t>
      </w:r>
    </w:p>
    <w:p w:rsidR="002A2EC4" w:rsidRDefault="002A2EC4">
      <w:pPr>
        <w:tabs>
          <w:tab w:val="left" w:pos="180"/>
        </w:tabs>
        <w:spacing w:line="360" w:lineRule="auto"/>
        <w:ind w:left="706"/>
        <w:jc w:val="both"/>
        <w:rPr>
          <w:rStyle w:val="StrongEmphasis"/>
          <w:rFonts w:eastAsia="Andale Sans UI;Arial Unicode MS"/>
          <w:b w:val="0"/>
          <w:bCs w:val="0"/>
        </w:rPr>
      </w:pPr>
    </w:p>
    <w:p w:rsidR="002A2EC4" w:rsidRDefault="00B2398B">
      <w:pPr>
        <w:pStyle w:val="DefaultText"/>
        <w:spacing w:line="360" w:lineRule="auto"/>
        <w:ind w:left="720"/>
        <w:jc w:val="both"/>
      </w:pPr>
      <w:r>
        <w:rPr>
          <w:rFonts w:cs="Tahoma"/>
          <w:color w:val="000000"/>
          <w:sz w:val="22"/>
          <w:szCs w:val="22"/>
        </w:rPr>
        <w:t>The gunmetal, brass and bronze bushes and other component castings market of world is valued at Rs 630 Billion in 2016 and is projected to reach Rs 700 Billion by 2022, at a CAGR of 2.8% between 2017 and 2022.</w:t>
      </w:r>
      <w:r>
        <w:rPr>
          <w:rFonts w:cs="Tahoma"/>
          <w:sz w:val="22"/>
          <w:szCs w:val="22"/>
        </w:rPr>
        <w:t xml:space="preserve"> Gun metal is a </w:t>
      </w:r>
      <w:r>
        <w:rPr>
          <w:color w:val="000000"/>
          <w:sz w:val="22"/>
          <w:szCs w:val="22"/>
        </w:rPr>
        <w:t xml:space="preserve">special compositions of </w:t>
      </w:r>
      <w:r>
        <w:rPr>
          <w:rStyle w:val="StrongEmphasis"/>
          <w:b w:val="0"/>
          <w:color w:val="000000"/>
          <w:sz w:val="22"/>
          <w:szCs w:val="22"/>
        </w:rPr>
        <w:t xml:space="preserve">Bronze Market, used by </w:t>
      </w:r>
      <w:r>
        <w:rPr>
          <w:color w:val="000000"/>
          <w:sz w:val="22"/>
          <w:szCs w:val="22"/>
        </w:rPr>
        <w:t>Industrial machinery and equipments, Marine engines and equipments, Infrastructure &amp; Construction machinery, Automotive and stationary engines, Electrical &amp; Electronics equipments, Aerospace &amp; Defense, etc.</w:t>
      </w:r>
    </w:p>
    <w:p w:rsidR="002A2EC4" w:rsidRDefault="002A2EC4">
      <w:pPr>
        <w:pStyle w:val="DefaultText"/>
        <w:spacing w:line="360" w:lineRule="auto"/>
        <w:ind w:left="720"/>
        <w:jc w:val="both"/>
        <w:rPr>
          <w:color w:val="000000"/>
          <w:sz w:val="22"/>
          <w:szCs w:val="22"/>
        </w:rPr>
      </w:pPr>
    </w:p>
    <w:p w:rsidR="002A2EC4" w:rsidRDefault="00B2398B">
      <w:pPr>
        <w:pStyle w:val="DefaultText"/>
        <w:spacing w:line="360" w:lineRule="auto"/>
        <w:ind w:left="720"/>
        <w:jc w:val="both"/>
      </w:pPr>
      <w:r>
        <w:rPr>
          <w:color w:val="000000"/>
          <w:sz w:val="22"/>
          <w:szCs w:val="22"/>
        </w:rPr>
        <w:t>Trend of new technology products to replace the brass and bronze has emerged viz graphite and PTFE lined bearings but the ease of production and compatibility of brass and bronze is not replaceable except in special applications.</w:t>
      </w:r>
    </w:p>
    <w:p w:rsidR="002A2EC4" w:rsidRDefault="00B2398B">
      <w:pPr>
        <w:pStyle w:val="BodyText"/>
        <w:spacing w:line="360" w:lineRule="auto"/>
        <w:ind w:left="720"/>
        <w:jc w:val="both"/>
        <w:rPr>
          <w:sz w:val="22"/>
          <w:szCs w:val="22"/>
        </w:rPr>
      </w:pPr>
      <w:r>
        <w:rPr>
          <w:rStyle w:val="StrongEmphasis"/>
          <w:b w:val="0"/>
          <w:color w:val="000000"/>
          <w:sz w:val="22"/>
          <w:szCs w:val="22"/>
        </w:rPr>
        <w:tab/>
      </w:r>
    </w:p>
    <w:p w:rsidR="002A2EC4" w:rsidRDefault="00B2398B">
      <w:pPr>
        <w:pStyle w:val="DefaultText"/>
        <w:spacing w:line="360" w:lineRule="auto"/>
        <w:ind w:left="720"/>
        <w:jc w:val="both"/>
      </w:pPr>
      <w:r>
        <w:rPr>
          <w:rFonts w:cs="Tahoma"/>
          <w:b/>
          <w:bCs/>
        </w:rPr>
        <w:t>5.</w:t>
      </w:r>
      <w:r>
        <w:rPr>
          <w:rFonts w:cs="Tahoma"/>
          <w:b/>
          <w:bCs/>
        </w:rPr>
        <w:tab/>
        <w:t>MARKET POTENTIAL AND MARKETING ISSUES. IF ANY:</w:t>
      </w:r>
    </w:p>
    <w:p w:rsidR="002A2EC4" w:rsidRDefault="002A2EC4">
      <w:pPr>
        <w:pStyle w:val="DefaultText"/>
        <w:spacing w:line="360" w:lineRule="auto"/>
        <w:ind w:left="720"/>
        <w:jc w:val="both"/>
        <w:rPr>
          <w:rFonts w:cs="Tahoma"/>
          <w:sz w:val="22"/>
          <w:szCs w:val="22"/>
        </w:rPr>
      </w:pPr>
    </w:p>
    <w:p w:rsidR="002A2EC4" w:rsidRDefault="00B2398B">
      <w:pPr>
        <w:pStyle w:val="DefaultText"/>
        <w:spacing w:line="360" w:lineRule="auto"/>
        <w:ind w:left="720"/>
        <w:jc w:val="both"/>
        <w:rPr>
          <w:rFonts w:cs="Tahoma"/>
          <w:sz w:val="22"/>
          <w:szCs w:val="22"/>
        </w:rPr>
      </w:pPr>
      <w:r>
        <w:rPr>
          <w:rFonts w:cs="Tahoma"/>
          <w:sz w:val="22"/>
          <w:szCs w:val="22"/>
        </w:rPr>
        <w:t xml:space="preserve">Bushes are extensively used for all types of machines and appliances that have rotating shafts. Starting from automobiles, tractors, earth-movers, trailers, compressors and submersible pumps to even the home appliances and industrial machines of all types need bushes. Various designs are popular viz grooved, flanged bush housing etc. sizes and shapes. </w:t>
      </w:r>
    </w:p>
    <w:p w:rsidR="002A2EC4" w:rsidRDefault="002A2EC4">
      <w:pPr>
        <w:pStyle w:val="DefaultText"/>
        <w:spacing w:line="360" w:lineRule="auto"/>
        <w:ind w:left="720"/>
        <w:jc w:val="both"/>
        <w:rPr>
          <w:rFonts w:cs="Tahoma"/>
          <w:sz w:val="22"/>
          <w:szCs w:val="22"/>
        </w:rPr>
      </w:pPr>
    </w:p>
    <w:p w:rsidR="002A2EC4" w:rsidRDefault="00B2398B">
      <w:pPr>
        <w:pStyle w:val="DefaultText"/>
        <w:spacing w:line="360" w:lineRule="auto"/>
        <w:ind w:left="720"/>
        <w:jc w:val="both"/>
      </w:pPr>
      <w:r>
        <w:rPr>
          <w:rFonts w:cs="Tahoma"/>
          <w:sz w:val="22"/>
          <w:szCs w:val="22"/>
        </w:rPr>
        <w:lastRenderedPageBreak/>
        <w:t xml:space="preserve">Bronze bearings &amp; bushings, bronze casting &amp; bushing, industrial bushing, brass bush, aluminum bronze bush, bearing bushing, submersible bronze bushes, submersible thrust bushes, earth moving bushings, etc. are wearable parts requiring frequent replacement requirements; therefore there is huge demand potential for these products. The entrepreneur can start with trade channels and tap OEM consumers for supply of select the product range. </w:t>
      </w:r>
    </w:p>
    <w:p w:rsidR="002A2EC4" w:rsidRDefault="002A2EC4">
      <w:pPr>
        <w:pStyle w:val="DefaultText"/>
        <w:spacing w:line="360" w:lineRule="auto"/>
        <w:ind w:left="720"/>
        <w:jc w:val="both"/>
        <w:rPr>
          <w:rFonts w:cs="Tahoma"/>
          <w:sz w:val="22"/>
          <w:szCs w:val="22"/>
        </w:rPr>
      </w:pPr>
    </w:p>
    <w:p w:rsidR="002A2EC4" w:rsidRDefault="00B2398B">
      <w:pPr>
        <w:pStyle w:val="DefaultText"/>
        <w:spacing w:line="360" w:lineRule="auto"/>
        <w:ind w:left="720"/>
        <w:jc w:val="both"/>
      </w:pPr>
      <w:r>
        <w:rPr>
          <w:rFonts w:cs="Tahoma"/>
          <w:sz w:val="22"/>
          <w:szCs w:val="22"/>
        </w:rPr>
        <w:t xml:space="preserve">The entrepreneur can specialize and focus on specific product range / end user segment that </w:t>
      </w:r>
      <w:r w:rsidR="00F810FE">
        <w:rPr>
          <w:rFonts w:cs="Tahoma"/>
          <w:sz w:val="22"/>
          <w:szCs w:val="22"/>
        </w:rPr>
        <w:t>have</w:t>
      </w:r>
      <w:r>
        <w:rPr>
          <w:rFonts w:cs="Tahoma"/>
          <w:sz w:val="22"/>
          <w:szCs w:val="22"/>
        </w:rPr>
        <w:t xml:space="preserve"> good market demand in the region in which it is located.</w:t>
      </w:r>
    </w:p>
    <w:p w:rsidR="002A2EC4" w:rsidRDefault="002A2EC4">
      <w:pPr>
        <w:pStyle w:val="DefaultText"/>
        <w:spacing w:line="360" w:lineRule="auto"/>
        <w:ind w:left="720"/>
        <w:jc w:val="both"/>
        <w:rPr>
          <w:rFonts w:cs="Tahoma"/>
          <w:sz w:val="22"/>
          <w:szCs w:val="22"/>
        </w:rPr>
      </w:pPr>
    </w:p>
    <w:p w:rsidR="002A2EC4" w:rsidRDefault="00B2398B">
      <w:pPr>
        <w:pStyle w:val="DefaultText"/>
        <w:spacing w:line="360" w:lineRule="auto"/>
        <w:ind w:left="720"/>
        <w:jc w:val="both"/>
      </w:pPr>
      <w:r>
        <w:rPr>
          <w:rFonts w:cs="Tahoma"/>
          <w:b/>
          <w:bCs/>
        </w:rPr>
        <w:t xml:space="preserve">6. </w:t>
      </w:r>
      <w:r>
        <w:rPr>
          <w:rFonts w:cs="Tahoma"/>
          <w:b/>
          <w:bCs/>
        </w:rPr>
        <w:tab/>
        <w:t>RAW MATERIAL REQUIREMENTS:</w:t>
      </w:r>
    </w:p>
    <w:p w:rsidR="002A2EC4" w:rsidRDefault="002A2EC4">
      <w:pPr>
        <w:pStyle w:val="DefaultText"/>
        <w:spacing w:line="360" w:lineRule="auto"/>
        <w:ind w:left="720"/>
        <w:jc w:val="both"/>
        <w:rPr>
          <w:rFonts w:cs="Tahoma"/>
          <w:sz w:val="22"/>
          <w:szCs w:val="22"/>
        </w:rPr>
      </w:pPr>
    </w:p>
    <w:p w:rsidR="002A2EC4" w:rsidRDefault="00B2398B">
      <w:pPr>
        <w:pStyle w:val="DefaultText"/>
        <w:spacing w:line="360" w:lineRule="auto"/>
        <w:ind w:left="720"/>
        <w:jc w:val="both"/>
        <w:rPr>
          <w:rFonts w:cs="Tahoma"/>
          <w:sz w:val="22"/>
          <w:szCs w:val="22"/>
        </w:rPr>
      </w:pPr>
      <w:r>
        <w:rPr>
          <w:rFonts w:cs="Tahoma"/>
          <w:sz w:val="22"/>
          <w:szCs w:val="22"/>
        </w:rPr>
        <w:t>Main raw materials are scrap or ingots of copper, brass, tin, zinc, etc. The unit is recommended with a pit furnace to cast its own castings. Other materials are in rods and bars of the readily available brass and bronze of desired compositions. The machine shop scrap will be used in furnace to produce own castings.</w:t>
      </w:r>
    </w:p>
    <w:p w:rsidR="002A2EC4" w:rsidRDefault="002A2EC4">
      <w:pPr>
        <w:pStyle w:val="DefaultText"/>
        <w:spacing w:line="360" w:lineRule="auto"/>
        <w:ind w:left="720"/>
        <w:jc w:val="both"/>
        <w:rPr>
          <w:rFonts w:cs="Tahoma"/>
          <w:sz w:val="22"/>
          <w:szCs w:val="22"/>
        </w:rPr>
      </w:pPr>
    </w:p>
    <w:p w:rsidR="002A2EC4" w:rsidRPr="00B2398B" w:rsidRDefault="00B2398B">
      <w:pPr>
        <w:pStyle w:val="DefaultText"/>
        <w:spacing w:line="360" w:lineRule="auto"/>
        <w:ind w:left="720"/>
        <w:jc w:val="both"/>
        <w:rPr>
          <w:sz w:val="28"/>
          <w:szCs w:val="26"/>
        </w:rPr>
      </w:pPr>
      <w:r w:rsidRPr="00B2398B">
        <w:rPr>
          <w:rFonts w:cs="Tahoma"/>
          <w:b/>
          <w:bCs/>
        </w:rPr>
        <w:t xml:space="preserve">7. </w:t>
      </w:r>
      <w:r w:rsidRPr="00B2398B">
        <w:rPr>
          <w:rFonts w:cs="Tahoma"/>
          <w:b/>
          <w:bCs/>
        </w:rPr>
        <w:tab/>
        <w:t>MANUFACTURING PROCESS:</w:t>
      </w:r>
    </w:p>
    <w:p w:rsidR="002A2EC4" w:rsidRDefault="002A2EC4">
      <w:pPr>
        <w:pStyle w:val="DefaultText"/>
        <w:spacing w:line="360" w:lineRule="auto"/>
        <w:ind w:left="720"/>
        <w:jc w:val="both"/>
        <w:rPr>
          <w:rFonts w:cs="Tahoma"/>
          <w:sz w:val="22"/>
          <w:szCs w:val="22"/>
        </w:rPr>
      </w:pPr>
    </w:p>
    <w:p w:rsidR="002A2EC4" w:rsidRDefault="00B2398B">
      <w:pPr>
        <w:pStyle w:val="DefaultText"/>
        <w:spacing w:line="360" w:lineRule="auto"/>
        <w:ind w:left="720"/>
        <w:jc w:val="both"/>
        <w:rPr>
          <w:rFonts w:cs="Tahoma"/>
          <w:sz w:val="22"/>
          <w:szCs w:val="22"/>
        </w:rPr>
      </w:pPr>
      <w:r>
        <w:rPr>
          <w:rFonts w:cs="Tahoma"/>
          <w:sz w:val="22"/>
          <w:szCs w:val="22"/>
        </w:rPr>
        <w:t>Bushes are produced by machining from the rods and castings. The process involves cutting from rods to desired size and then machining on lathe. Grooves and other machining can also be done on lathe and milling machine.</w:t>
      </w:r>
    </w:p>
    <w:p w:rsidR="002A2EC4" w:rsidRDefault="002A2EC4">
      <w:pPr>
        <w:pStyle w:val="DefaultText"/>
        <w:spacing w:line="360" w:lineRule="auto"/>
        <w:ind w:left="720"/>
        <w:jc w:val="both"/>
        <w:rPr>
          <w:rFonts w:cs="Tahoma"/>
          <w:sz w:val="22"/>
          <w:szCs w:val="22"/>
        </w:rPr>
      </w:pPr>
    </w:p>
    <w:p w:rsidR="002A2EC4" w:rsidRDefault="00B2398B">
      <w:pPr>
        <w:pStyle w:val="DefaultText"/>
        <w:spacing w:line="360" w:lineRule="auto"/>
        <w:ind w:left="720"/>
        <w:jc w:val="both"/>
        <w:rPr>
          <w:rFonts w:cs="Tahoma"/>
          <w:sz w:val="22"/>
          <w:szCs w:val="22"/>
        </w:rPr>
      </w:pPr>
      <w:r>
        <w:rPr>
          <w:rFonts w:cs="Tahoma"/>
          <w:sz w:val="22"/>
          <w:szCs w:val="22"/>
        </w:rPr>
        <w:t>For self-lubricating bush production bushes may be coated with FEP, PFA, PTFE (Teflon) and other metals like tin that provide better wear properties. The coating process can be done by simple ingenious spray attachments and torch processes on lathe. These coatings are sintered in small oven to get desired uniformity.</w:t>
      </w:r>
    </w:p>
    <w:p w:rsidR="002A2EC4" w:rsidRDefault="002A2EC4">
      <w:pPr>
        <w:pStyle w:val="DefaultText"/>
        <w:spacing w:line="360" w:lineRule="auto"/>
        <w:ind w:left="720"/>
        <w:jc w:val="both"/>
        <w:rPr>
          <w:rFonts w:cs="Tahoma"/>
          <w:sz w:val="22"/>
          <w:szCs w:val="22"/>
        </w:rPr>
      </w:pPr>
    </w:p>
    <w:p w:rsidR="002A2EC4" w:rsidRPr="00B2398B" w:rsidRDefault="00B2398B">
      <w:pPr>
        <w:pStyle w:val="DefaultText"/>
        <w:spacing w:line="360" w:lineRule="auto"/>
        <w:ind w:left="720"/>
        <w:jc w:val="both"/>
        <w:rPr>
          <w:sz w:val="28"/>
          <w:szCs w:val="26"/>
        </w:rPr>
      </w:pPr>
      <w:r w:rsidRPr="00B2398B">
        <w:rPr>
          <w:rFonts w:cs="Tahoma"/>
          <w:b/>
          <w:bCs/>
        </w:rPr>
        <w:t xml:space="preserve">8. </w:t>
      </w:r>
      <w:r w:rsidRPr="00B2398B">
        <w:rPr>
          <w:rFonts w:cs="Tahoma"/>
          <w:b/>
          <w:bCs/>
        </w:rPr>
        <w:tab/>
        <w:t>MANPOWER REQUIREMENT:</w:t>
      </w:r>
    </w:p>
    <w:p w:rsidR="002A2EC4" w:rsidRDefault="002A2EC4">
      <w:pPr>
        <w:pStyle w:val="DefaultText"/>
        <w:spacing w:line="360" w:lineRule="auto"/>
        <w:ind w:left="720"/>
        <w:jc w:val="both"/>
        <w:rPr>
          <w:rFonts w:cs="Tahoma"/>
          <w:sz w:val="22"/>
          <w:szCs w:val="22"/>
        </w:rPr>
      </w:pPr>
    </w:p>
    <w:p w:rsidR="002A2EC4" w:rsidRDefault="00B2398B">
      <w:pPr>
        <w:pStyle w:val="DefaultText"/>
        <w:spacing w:line="360" w:lineRule="auto"/>
        <w:ind w:left="720"/>
        <w:jc w:val="both"/>
        <w:rPr>
          <w:rFonts w:cs="Tahoma"/>
          <w:sz w:val="22"/>
          <w:szCs w:val="22"/>
        </w:rPr>
      </w:pPr>
      <w:r>
        <w:rPr>
          <w:rFonts w:cs="Tahoma"/>
          <w:sz w:val="22"/>
          <w:szCs w:val="22"/>
        </w:rPr>
        <w:t>The unit shall require highly skilled service persons. The unit can start from 4 employees initially and increase to 10 or more depending on business volume.</w:t>
      </w:r>
    </w:p>
    <w:p w:rsidR="002A2EC4" w:rsidRDefault="002A2EC4">
      <w:pPr>
        <w:pStyle w:val="DefaultText"/>
        <w:spacing w:line="360" w:lineRule="auto"/>
        <w:ind w:left="720"/>
        <w:jc w:val="both"/>
        <w:rPr>
          <w:rFonts w:cs="Tahoma"/>
          <w:sz w:val="22"/>
          <w:szCs w:val="22"/>
        </w:rPr>
      </w:pPr>
    </w:p>
    <w:tbl>
      <w:tblPr>
        <w:tblW w:w="7960" w:type="dxa"/>
        <w:tblInd w:w="1440" w:type="dxa"/>
        <w:tblBorders>
          <w:top w:val="single" w:sz="4" w:space="0" w:color="00000A"/>
          <w:left w:val="single" w:sz="4" w:space="0" w:color="00000A"/>
          <w:bottom w:val="single" w:sz="4" w:space="0" w:color="00000A"/>
          <w:insideH w:val="single" w:sz="4" w:space="0" w:color="00000A"/>
        </w:tblBorders>
        <w:tblCellMar>
          <w:left w:w="19" w:type="dxa"/>
          <w:right w:w="29" w:type="dxa"/>
        </w:tblCellMar>
        <w:tblLook w:val="04A0" w:firstRow="1" w:lastRow="0" w:firstColumn="1" w:lastColumn="0" w:noHBand="0" w:noVBand="1"/>
      </w:tblPr>
      <w:tblGrid>
        <w:gridCol w:w="630"/>
        <w:gridCol w:w="2340"/>
        <w:gridCol w:w="990"/>
        <w:gridCol w:w="810"/>
        <w:gridCol w:w="810"/>
        <w:gridCol w:w="811"/>
        <w:gridCol w:w="810"/>
        <w:gridCol w:w="759"/>
      </w:tblGrid>
      <w:tr w:rsidR="002A2EC4">
        <w:trPr>
          <w:cantSplit/>
          <w:trHeight w:val="360"/>
        </w:trPr>
        <w:tc>
          <w:tcPr>
            <w:tcW w:w="629" w:type="dxa"/>
            <w:vMerge w:val="restart"/>
            <w:tcBorders>
              <w:top w:val="single" w:sz="4" w:space="0" w:color="00000A"/>
              <w:left w:val="single" w:sz="4" w:space="0" w:color="00000A"/>
              <w:bottom w:val="single" w:sz="4" w:space="0" w:color="00000A"/>
            </w:tcBorders>
            <w:shd w:val="clear" w:color="auto" w:fill="DDDDDD"/>
            <w:tcMar>
              <w:left w:w="19" w:type="dxa"/>
            </w:tcMar>
            <w:vAlign w:val="center"/>
          </w:tcPr>
          <w:p w:rsidR="002A2EC4" w:rsidRDefault="00B2398B">
            <w:pPr>
              <w:pStyle w:val="DefaultText"/>
              <w:spacing w:line="360" w:lineRule="auto"/>
              <w:ind w:left="-31"/>
              <w:jc w:val="center"/>
              <w:rPr>
                <w:rFonts w:cs="Tahoma"/>
                <w:b/>
                <w:bCs/>
                <w:sz w:val="20"/>
                <w:szCs w:val="20"/>
              </w:rPr>
            </w:pPr>
            <w:r>
              <w:rPr>
                <w:rFonts w:cs="Tahoma"/>
                <w:b/>
                <w:bCs/>
                <w:sz w:val="20"/>
                <w:szCs w:val="20"/>
              </w:rPr>
              <w:lastRenderedPageBreak/>
              <w:t>Sr. No.</w:t>
            </w:r>
          </w:p>
        </w:tc>
        <w:tc>
          <w:tcPr>
            <w:tcW w:w="2340" w:type="dxa"/>
            <w:vMerge w:val="restart"/>
            <w:tcBorders>
              <w:top w:val="single" w:sz="4" w:space="0" w:color="00000A"/>
              <w:left w:val="single" w:sz="4" w:space="0" w:color="00000A"/>
              <w:bottom w:val="single" w:sz="4" w:space="0" w:color="00000A"/>
            </w:tcBorders>
            <w:shd w:val="clear" w:color="auto" w:fill="DDDDDD"/>
            <w:tcMar>
              <w:left w:w="19" w:type="dxa"/>
            </w:tcMar>
            <w:vAlign w:val="center"/>
          </w:tcPr>
          <w:p w:rsidR="002A2EC4" w:rsidRDefault="00B2398B">
            <w:pPr>
              <w:pStyle w:val="DefaultText"/>
              <w:spacing w:line="360" w:lineRule="auto"/>
              <w:rPr>
                <w:rFonts w:cs="Tahoma"/>
                <w:b/>
                <w:bCs/>
                <w:sz w:val="20"/>
                <w:szCs w:val="20"/>
              </w:rPr>
            </w:pPr>
            <w:r>
              <w:rPr>
                <w:rFonts w:cs="Tahoma"/>
                <w:b/>
                <w:bCs/>
                <w:sz w:val="20"/>
                <w:szCs w:val="20"/>
              </w:rPr>
              <w:t>Type of Employees</w:t>
            </w:r>
          </w:p>
        </w:tc>
        <w:tc>
          <w:tcPr>
            <w:tcW w:w="990" w:type="dxa"/>
            <w:vMerge w:val="restart"/>
            <w:tcBorders>
              <w:top w:val="single" w:sz="4" w:space="0" w:color="00000A"/>
              <w:left w:val="single" w:sz="4" w:space="0" w:color="00000A"/>
              <w:bottom w:val="single" w:sz="4" w:space="0" w:color="00000A"/>
            </w:tcBorders>
            <w:shd w:val="clear" w:color="auto" w:fill="DDDDDD"/>
            <w:tcMar>
              <w:left w:w="19" w:type="dxa"/>
            </w:tcMar>
            <w:vAlign w:val="center"/>
          </w:tcPr>
          <w:p w:rsidR="002A2EC4" w:rsidRDefault="00B2398B">
            <w:pPr>
              <w:pStyle w:val="DefaultText"/>
              <w:spacing w:line="360" w:lineRule="auto"/>
              <w:jc w:val="center"/>
              <w:rPr>
                <w:rFonts w:cs="Tahoma"/>
                <w:b/>
                <w:bCs/>
                <w:sz w:val="20"/>
                <w:szCs w:val="20"/>
              </w:rPr>
            </w:pPr>
            <w:r>
              <w:rPr>
                <w:rFonts w:cs="Tahoma"/>
                <w:b/>
                <w:bCs/>
                <w:sz w:val="20"/>
                <w:szCs w:val="20"/>
              </w:rPr>
              <w:t>Monthly Salary</w:t>
            </w:r>
          </w:p>
        </w:tc>
        <w:tc>
          <w:tcPr>
            <w:tcW w:w="4000" w:type="dxa"/>
            <w:gridSpan w:val="5"/>
            <w:tcBorders>
              <w:top w:val="single" w:sz="4" w:space="0" w:color="00000A"/>
              <w:left w:val="single" w:sz="4" w:space="0" w:color="00000A"/>
              <w:bottom w:val="single" w:sz="4" w:space="0" w:color="00000A"/>
              <w:right w:val="single" w:sz="4" w:space="0" w:color="00000A"/>
            </w:tcBorders>
            <w:shd w:val="clear" w:color="auto" w:fill="DDDDDD"/>
            <w:tcMar>
              <w:left w:w="19" w:type="dxa"/>
            </w:tcMar>
            <w:vAlign w:val="center"/>
          </w:tcPr>
          <w:p w:rsidR="002A2EC4" w:rsidRDefault="00B2398B">
            <w:pPr>
              <w:pStyle w:val="DefaultText"/>
              <w:spacing w:line="360" w:lineRule="auto"/>
              <w:jc w:val="center"/>
            </w:pPr>
            <w:r>
              <w:rPr>
                <w:rFonts w:cs="Tahoma"/>
                <w:b/>
                <w:bCs/>
                <w:sz w:val="20"/>
                <w:szCs w:val="20"/>
              </w:rPr>
              <w:t>No of Employees</w:t>
            </w:r>
          </w:p>
        </w:tc>
      </w:tr>
      <w:tr w:rsidR="002A2EC4">
        <w:trPr>
          <w:cantSplit/>
          <w:trHeight w:val="195"/>
        </w:trPr>
        <w:tc>
          <w:tcPr>
            <w:tcW w:w="629" w:type="dxa"/>
            <w:vMerge/>
            <w:tcBorders>
              <w:top w:val="single" w:sz="4" w:space="0" w:color="00000A"/>
              <w:left w:val="single" w:sz="4" w:space="0" w:color="00000A"/>
              <w:bottom w:val="single" w:sz="4" w:space="0" w:color="00000A"/>
            </w:tcBorders>
            <w:shd w:val="clear" w:color="auto" w:fill="DDDDDD"/>
            <w:tcMar>
              <w:left w:w="19" w:type="dxa"/>
            </w:tcMar>
            <w:vAlign w:val="center"/>
          </w:tcPr>
          <w:p w:rsidR="002A2EC4" w:rsidRDefault="002A2EC4">
            <w:pPr>
              <w:pStyle w:val="DefaultText"/>
              <w:spacing w:line="360" w:lineRule="auto"/>
              <w:ind w:left="720"/>
              <w:jc w:val="center"/>
              <w:rPr>
                <w:rFonts w:cs="Tahoma"/>
                <w:b/>
                <w:bCs/>
                <w:sz w:val="20"/>
                <w:szCs w:val="20"/>
              </w:rPr>
            </w:pPr>
          </w:p>
        </w:tc>
        <w:tc>
          <w:tcPr>
            <w:tcW w:w="2340" w:type="dxa"/>
            <w:vMerge/>
            <w:tcBorders>
              <w:top w:val="single" w:sz="4" w:space="0" w:color="00000A"/>
              <w:left w:val="single" w:sz="4" w:space="0" w:color="00000A"/>
              <w:bottom w:val="single" w:sz="4" w:space="0" w:color="00000A"/>
            </w:tcBorders>
            <w:shd w:val="clear" w:color="auto" w:fill="DDDDDD"/>
            <w:tcMar>
              <w:left w:w="19" w:type="dxa"/>
            </w:tcMar>
            <w:vAlign w:val="center"/>
          </w:tcPr>
          <w:p w:rsidR="002A2EC4" w:rsidRDefault="002A2EC4">
            <w:pPr>
              <w:pStyle w:val="DefaultText"/>
              <w:spacing w:line="360" w:lineRule="auto"/>
              <w:ind w:left="720"/>
              <w:jc w:val="center"/>
              <w:rPr>
                <w:rFonts w:cs="Tahoma"/>
                <w:b/>
                <w:bCs/>
                <w:sz w:val="20"/>
                <w:szCs w:val="20"/>
              </w:rPr>
            </w:pPr>
          </w:p>
        </w:tc>
        <w:tc>
          <w:tcPr>
            <w:tcW w:w="990" w:type="dxa"/>
            <w:vMerge/>
            <w:tcBorders>
              <w:top w:val="single" w:sz="4" w:space="0" w:color="00000A"/>
              <w:left w:val="single" w:sz="4" w:space="0" w:color="00000A"/>
              <w:bottom w:val="single" w:sz="4" w:space="0" w:color="00000A"/>
            </w:tcBorders>
            <w:shd w:val="clear" w:color="auto" w:fill="DDDDDD"/>
            <w:tcMar>
              <w:left w:w="19" w:type="dxa"/>
            </w:tcMar>
            <w:vAlign w:val="center"/>
          </w:tcPr>
          <w:p w:rsidR="002A2EC4" w:rsidRDefault="002A2EC4">
            <w:pPr>
              <w:pStyle w:val="DefaultText"/>
              <w:spacing w:line="360" w:lineRule="auto"/>
              <w:ind w:left="720"/>
              <w:jc w:val="center"/>
              <w:rPr>
                <w:rFonts w:cs="Tahoma"/>
                <w:b/>
                <w:bCs/>
                <w:sz w:val="20"/>
                <w:szCs w:val="20"/>
              </w:rPr>
            </w:pPr>
          </w:p>
        </w:tc>
        <w:tc>
          <w:tcPr>
            <w:tcW w:w="810" w:type="dxa"/>
            <w:tcBorders>
              <w:top w:val="single" w:sz="4" w:space="0" w:color="00000A"/>
              <w:left w:val="single" w:sz="4" w:space="0" w:color="00000A"/>
              <w:bottom w:val="single" w:sz="4" w:space="0" w:color="00000A"/>
            </w:tcBorders>
            <w:shd w:val="clear" w:color="auto" w:fill="DDDDDD"/>
            <w:tcMar>
              <w:left w:w="19" w:type="dxa"/>
            </w:tcMar>
            <w:vAlign w:val="center"/>
          </w:tcPr>
          <w:p w:rsidR="002A2EC4" w:rsidRDefault="00B2398B">
            <w:pPr>
              <w:pStyle w:val="DefaultText"/>
              <w:spacing w:line="360" w:lineRule="auto"/>
              <w:jc w:val="center"/>
              <w:rPr>
                <w:rFonts w:cs="Tahoma"/>
                <w:b/>
                <w:bCs/>
                <w:sz w:val="20"/>
                <w:szCs w:val="20"/>
              </w:rPr>
            </w:pPr>
            <w:r>
              <w:rPr>
                <w:rFonts w:cs="Tahoma"/>
                <w:b/>
                <w:bCs/>
                <w:sz w:val="20"/>
                <w:szCs w:val="20"/>
              </w:rPr>
              <w:t>Year 1</w:t>
            </w:r>
          </w:p>
        </w:tc>
        <w:tc>
          <w:tcPr>
            <w:tcW w:w="810" w:type="dxa"/>
            <w:tcBorders>
              <w:top w:val="single" w:sz="4" w:space="0" w:color="00000A"/>
              <w:left w:val="single" w:sz="4" w:space="0" w:color="00000A"/>
              <w:bottom w:val="single" w:sz="4" w:space="0" w:color="00000A"/>
            </w:tcBorders>
            <w:shd w:val="clear" w:color="auto" w:fill="DDDDDD"/>
            <w:tcMar>
              <w:left w:w="19" w:type="dxa"/>
            </w:tcMar>
            <w:vAlign w:val="center"/>
          </w:tcPr>
          <w:p w:rsidR="002A2EC4" w:rsidRDefault="00B2398B">
            <w:pPr>
              <w:pStyle w:val="DefaultText"/>
              <w:spacing w:line="360" w:lineRule="auto"/>
              <w:jc w:val="center"/>
              <w:rPr>
                <w:rFonts w:cs="Tahoma"/>
                <w:b/>
                <w:bCs/>
                <w:sz w:val="20"/>
                <w:szCs w:val="20"/>
              </w:rPr>
            </w:pPr>
            <w:r>
              <w:rPr>
                <w:rFonts w:cs="Tahoma"/>
                <w:b/>
                <w:bCs/>
                <w:sz w:val="20"/>
                <w:szCs w:val="20"/>
              </w:rPr>
              <w:t>Year 2</w:t>
            </w:r>
          </w:p>
        </w:tc>
        <w:tc>
          <w:tcPr>
            <w:tcW w:w="811" w:type="dxa"/>
            <w:tcBorders>
              <w:top w:val="single" w:sz="4" w:space="0" w:color="00000A"/>
              <w:left w:val="single" w:sz="4" w:space="0" w:color="00000A"/>
              <w:bottom w:val="single" w:sz="4" w:space="0" w:color="00000A"/>
            </w:tcBorders>
            <w:shd w:val="clear" w:color="auto" w:fill="DDDDDD"/>
            <w:tcMar>
              <w:left w:w="19" w:type="dxa"/>
            </w:tcMar>
            <w:vAlign w:val="center"/>
          </w:tcPr>
          <w:p w:rsidR="002A2EC4" w:rsidRDefault="00B2398B">
            <w:pPr>
              <w:pStyle w:val="DefaultText"/>
              <w:spacing w:line="360" w:lineRule="auto"/>
              <w:jc w:val="center"/>
              <w:rPr>
                <w:rFonts w:cs="Tahoma"/>
                <w:b/>
                <w:bCs/>
                <w:sz w:val="20"/>
                <w:szCs w:val="20"/>
              </w:rPr>
            </w:pPr>
            <w:r>
              <w:rPr>
                <w:rFonts w:cs="Tahoma"/>
                <w:b/>
                <w:bCs/>
                <w:sz w:val="20"/>
                <w:szCs w:val="20"/>
              </w:rPr>
              <w:t>Year 3</w:t>
            </w:r>
          </w:p>
        </w:tc>
        <w:tc>
          <w:tcPr>
            <w:tcW w:w="810" w:type="dxa"/>
            <w:tcBorders>
              <w:top w:val="single" w:sz="4" w:space="0" w:color="00000A"/>
              <w:left w:val="single" w:sz="4" w:space="0" w:color="00000A"/>
              <w:bottom w:val="single" w:sz="4" w:space="0" w:color="00000A"/>
            </w:tcBorders>
            <w:shd w:val="clear" w:color="auto" w:fill="DDDDDD"/>
            <w:tcMar>
              <w:left w:w="19" w:type="dxa"/>
            </w:tcMar>
            <w:vAlign w:val="center"/>
          </w:tcPr>
          <w:p w:rsidR="002A2EC4" w:rsidRDefault="00B2398B">
            <w:pPr>
              <w:pStyle w:val="DefaultText"/>
              <w:spacing w:line="360" w:lineRule="auto"/>
              <w:jc w:val="center"/>
              <w:rPr>
                <w:rFonts w:cs="Tahoma"/>
                <w:b/>
                <w:bCs/>
                <w:sz w:val="20"/>
                <w:szCs w:val="20"/>
              </w:rPr>
            </w:pPr>
            <w:r>
              <w:rPr>
                <w:rFonts w:cs="Tahoma"/>
                <w:b/>
                <w:bCs/>
                <w:sz w:val="20"/>
                <w:szCs w:val="20"/>
              </w:rPr>
              <w:t>Year 4</w:t>
            </w:r>
          </w:p>
        </w:tc>
        <w:tc>
          <w:tcPr>
            <w:tcW w:w="759" w:type="dxa"/>
            <w:tcBorders>
              <w:top w:val="single" w:sz="4" w:space="0" w:color="00000A"/>
              <w:left w:val="single" w:sz="4" w:space="0" w:color="00000A"/>
              <w:bottom w:val="single" w:sz="4" w:space="0" w:color="00000A"/>
              <w:right w:val="single" w:sz="4" w:space="0" w:color="00000A"/>
            </w:tcBorders>
            <w:shd w:val="clear" w:color="auto" w:fill="DDDDDD"/>
            <w:tcMar>
              <w:left w:w="19" w:type="dxa"/>
            </w:tcMar>
            <w:vAlign w:val="center"/>
          </w:tcPr>
          <w:p w:rsidR="002A2EC4" w:rsidRDefault="00B2398B">
            <w:pPr>
              <w:pStyle w:val="DefaultText"/>
              <w:spacing w:line="360" w:lineRule="auto"/>
              <w:jc w:val="center"/>
              <w:rPr>
                <w:rFonts w:cs="Tahoma"/>
                <w:b/>
                <w:bCs/>
                <w:sz w:val="20"/>
                <w:szCs w:val="20"/>
              </w:rPr>
            </w:pPr>
            <w:r>
              <w:rPr>
                <w:rFonts w:cs="Tahoma"/>
                <w:b/>
                <w:bCs/>
                <w:sz w:val="20"/>
                <w:szCs w:val="20"/>
              </w:rPr>
              <w:t>Year 5</w:t>
            </w:r>
          </w:p>
        </w:tc>
      </w:tr>
      <w:tr w:rsidR="002A2EC4">
        <w:trPr>
          <w:cantSplit/>
          <w:trHeight w:val="337"/>
        </w:trPr>
        <w:tc>
          <w:tcPr>
            <w:tcW w:w="629"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1</w:t>
            </w:r>
          </w:p>
        </w:tc>
        <w:tc>
          <w:tcPr>
            <w:tcW w:w="2340"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both"/>
              <w:rPr>
                <w:rFonts w:cs="Tahoma"/>
                <w:sz w:val="20"/>
                <w:szCs w:val="20"/>
              </w:rPr>
            </w:pPr>
            <w:r>
              <w:rPr>
                <w:rFonts w:cs="Tahoma"/>
                <w:sz w:val="20"/>
                <w:szCs w:val="20"/>
              </w:rPr>
              <w:t>Skilled Operators</w:t>
            </w:r>
          </w:p>
        </w:tc>
        <w:tc>
          <w:tcPr>
            <w:tcW w:w="990"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18000</w:t>
            </w:r>
          </w:p>
        </w:tc>
        <w:tc>
          <w:tcPr>
            <w:tcW w:w="810"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2</w:t>
            </w:r>
          </w:p>
        </w:tc>
        <w:tc>
          <w:tcPr>
            <w:tcW w:w="810"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2</w:t>
            </w:r>
          </w:p>
        </w:tc>
        <w:tc>
          <w:tcPr>
            <w:tcW w:w="811"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3</w:t>
            </w:r>
          </w:p>
        </w:tc>
        <w:tc>
          <w:tcPr>
            <w:tcW w:w="810"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4</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5</w:t>
            </w:r>
          </w:p>
        </w:tc>
      </w:tr>
      <w:tr w:rsidR="002A2EC4">
        <w:trPr>
          <w:cantSplit/>
          <w:trHeight w:val="337"/>
        </w:trPr>
        <w:tc>
          <w:tcPr>
            <w:tcW w:w="629"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2</w:t>
            </w:r>
          </w:p>
        </w:tc>
        <w:tc>
          <w:tcPr>
            <w:tcW w:w="2340"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both"/>
              <w:rPr>
                <w:rFonts w:cs="Tahoma"/>
                <w:sz w:val="20"/>
                <w:szCs w:val="20"/>
              </w:rPr>
            </w:pPr>
            <w:r>
              <w:rPr>
                <w:rFonts w:cs="Tahoma"/>
                <w:sz w:val="20"/>
                <w:szCs w:val="20"/>
              </w:rPr>
              <w:t>Semi-Skilled/ Helpers</w:t>
            </w:r>
          </w:p>
        </w:tc>
        <w:tc>
          <w:tcPr>
            <w:tcW w:w="990"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7000</w:t>
            </w:r>
          </w:p>
        </w:tc>
        <w:tc>
          <w:tcPr>
            <w:tcW w:w="810"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2</w:t>
            </w:r>
          </w:p>
        </w:tc>
        <w:tc>
          <w:tcPr>
            <w:tcW w:w="810"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2</w:t>
            </w:r>
          </w:p>
        </w:tc>
        <w:tc>
          <w:tcPr>
            <w:tcW w:w="811"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3</w:t>
            </w:r>
          </w:p>
        </w:tc>
        <w:tc>
          <w:tcPr>
            <w:tcW w:w="810"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3</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3</w:t>
            </w:r>
          </w:p>
        </w:tc>
      </w:tr>
      <w:tr w:rsidR="002A2EC4">
        <w:trPr>
          <w:cantSplit/>
          <w:trHeight w:val="337"/>
        </w:trPr>
        <w:tc>
          <w:tcPr>
            <w:tcW w:w="629"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3</w:t>
            </w:r>
          </w:p>
        </w:tc>
        <w:tc>
          <w:tcPr>
            <w:tcW w:w="2340"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both"/>
              <w:rPr>
                <w:rFonts w:cs="Tahoma"/>
                <w:sz w:val="20"/>
                <w:szCs w:val="20"/>
              </w:rPr>
            </w:pPr>
            <w:r>
              <w:rPr>
                <w:rFonts w:cs="Tahoma"/>
                <w:sz w:val="20"/>
                <w:szCs w:val="20"/>
              </w:rPr>
              <w:t>Supervisor/ Manager</w:t>
            </w:r>
          </w:p>
        </w:tc>
        <w:tc>
          <w:tcPr>
            <w:tcW w:w="990"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20000</w:t>
            </w:r>
          </w:p>
        </w:tc>
        <w:tc>
          <w:tcPr>
            <w:tcW w:w="810"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0</w:t>
            </w:r>
          </w:p>
        </w:tc>
        <w:tc>
          <w:tcPr>
            <w:tcW w:w="810"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0</w:t>
            </w:r>
          </w:p>
        </w:tc>
        <w:tc>
          <w:tcPr>
            <w:tcW w:w="811"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0</w:t>
            </w:r>
          </w:p>
        </w:tc>
        <w:tc>
          <w:tcPr>
            <w:tcW w:w="810"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0</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0</w:t>
            </w:r>
          </w:p>
        </w:tc>
      </w:tr>
      <w:tr w:rsidR="002A2EC4">
        <w:trPr>
          <w:cantSplit/>
          <w:trHeight w:val="337"/>
        </w:trPr>
        <w:tc>
          <w:tcPr>
            <w:tcW w:w="629"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4</w:t>
            </w:r>
          </w:p>
        </w:tc>
        <w:tc>
          <w:tcPr>
            <w:tcW w:w="2340"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both"/>
              <w:rPr>
                <w:rFonts w:cs="Tahoma"/>
                <w:sz w:val="20"/>
                <w:szCs w:val="20"/>
              </w:rPr>
            </w:pPr>
            <w:r>
              <w:rPr>
                <w:rFonts w:cs="Tahoma"/>
                <w:sz w:val="20"/>
                <w:szCs w:val="20"/>
              </w:rPr>
              <w:t>Accounts/ Marketing</w:t>
            </w:r>
          </w:p>
        </w:tc>
        <w:tc>
          <w:tcPr>
            <w:tcW w:w="990"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15000</w:t>
            </w:r>
          </w:p>
        </w:tc>
        <w:tc>
          <w:tcPr>
            <w:tcW w:w="810"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0</w:t>
            </w:r>
          </w:p>
        </w:tc>
        <w:tc>
          <w:tcPr>
            <w:tcW w:w="810"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0</w:t>
            </w:r>
          </w:p>
        </w:tc>
        <w:tc>
          <w:tcPr>
            <w:tcW w:w="811"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1</w:t>
            </w:r>
          </w:p>
        </w:tc>
        <w:tc>
          <w:tcPr>
            <w:tcW w:w="810"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1</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1</w:t>
            </w:r>
          </w:p>
        </w:tc>
      </w:tr>
      <w:tr w:rsidR="002A2EC4">
        <w:trPr>
          <w:cantSplit/>
          <w:trHeight w:val="337"/>
        </w:trPr>
        <w:tc>
          <w:tcPr>
            <w:tcW w:w="629"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5</w:t>
            </w:r>
          </w:p>
        </w:tc>
        <w:tc>
          <w:tcPr>
            <w:tcW w:w="2340"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both"/>
              <w:rPr>
                <w:rFonts w:cs="Tahoma"/>
                <w:sz w:val="20"/>
                <w:szCs w:val="20"/>
              </w:rPr>
            </w:pPr>
            <w:r>
              <w:rPr>
                <w:rFonts w:cs="Tahoma"/>
                <w:sz w:val="20"/>
                <w:szCs w:val="20"/>
              </w:rPr>
              <w:t>Other Staff</w:t>
            </w:r>
          </w:p>
        </w:tc>
        <w:tc>
          <w:tcPr>
            <w:tcW w:w="990"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6000</w:t>
            </w:r>
          </w:p>
        </w:tc>
        <w:tc>
          <w:tcPr>
            <w:tcW w:w="810"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0</w:t>
            </w:r>
          </w:p>
        </w:tc>
        <w:tc>
          <w:tcPr>
            <w:tcW w:w="810"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0</w:t>
            </w:r>
          </w:p>
        </w:tc>
        <w:tc>
          <w:tcPr>
            <w:tcW w:w="811"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1</w:t>
            </w:r>
          </w:p>
        </w:tc>
        <w:tc>
          <w:tcPr>
            <w:tcW w:w="810"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1</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1</w:t>
            </w:r>
          </w:p>
        </w:tc>
      </w:tr>
      <w:tr w:rsidR="002A2EC4">
        <w:trPr>
          <w:cantSplit/>
          <w:trHeight w:val="337"/>
        </w:trPr>
        <w:tc>
          <w:tcPr>
            <w:tcW w:w="629"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2A2EC4">
            <w:pPr>
              <w:pStyle w:val="DefaultText"/>
              <w:spacing w:line="360" w:lineRule="auto"/>
              <w:ind w:left="720"/>
              <w:jc w:val="center"/>
              <w:rPr>
                <w:rFonts w:cs="Tahoma"/>
                <w:sz w:val="20"/>
                <w:szCs w:val="20"/>
              </w:rPr>
            </w:pPr>
          </w:p>
        </w:tc>
        <w:tc>
          <w:tcPr>
            <w:tcW w:w="2340"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both"/>
              <w:rPr>
                <w:rFonts w:cs="Tahoma"/>
                <w:sz w:val="20"/>
                <w:szCs w:val="20"/>
              </w:rPr>
            </w:pPr>
            <w:r>
              <w:rPr>
                <w:rFonts w:cs="Tahoma"/>
                <w:sz w:val="20"/>
                <w:szCs w:val="20"/>
              </w:rPr>
              <w:t>TOTAL</w:t>
            </w:r>
          </w:p>
        </w:tc>
        <w:tc>
          <w:tcPr>
            <w:tcW w:w="990"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2A2EC4">
            <w:pPr>
              <w:pStyle w:val="DefaultText"/>
              <w:spacing w:line="360" w:lineRule="auto"/>
              <w:ind w:left="720"/>
              <w:jc w:val="center"/>
              <w:rPr>
                <w:rFonts w:cs="Tahoma"/>
                <w:sz w:val="20"/>
                <w:szCs w:val="20"/>
              </w:rPr>
            </w:pPr>
          </w:p>
        </w:tc>
        <w:tc>
          <w:tcPr>
            <w:tcW w:w="810"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4</w:t>
            </w:r>
          </w:p>
        </w:tc>
        <w:tc>
          <w:tcPr>
            <w:tcW w:w="810"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4</w:t>
            </w:r>
          </w:p>
        </w:tc>
        <w:tc>
          <w:tcPr>
            <w:tcW w:w="811"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8</w:t>
            </w:r>
          </w:p>
        </w:tc>
        <w:tc>
          <w:tcPr>
            <w:tcW w:w="810"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9</w:t>
            </w:r>
          </w:p>
        </w:tc>
        <w:tc>
          <w:tcPr>
            <w:tcW w:w="759"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10</w:t>
            </w:r>
          </w:p>
        </w:tc>
      </w:tr>
    </w:tbl>
    <w:p w:rsidR="002A2EC4" w:rsidRDefault="002A2EC4">
      <w:pPr>
        <w:pStyle w:val="DefaultText"/>
        <w:spacing w:line="360" w:lineRule="auto"/>
        <w:ind w:left="720"/>
        <w:jc w:val="both"/>
        <w:rPr>
          <w:rFonts w:cs="Tahoma"/>
          <w:sz w:val="22"/>
          <w:szCs w:val="22"/>
        </w:rPr>
      </w:pPr>
    </w:p>
    <w:p w:rsidR="002A2EC4" w:rsidRPr="00B2398B" w:rsidRDefault="00B2398B">
      <w:pPr>
        <w:pStyle w:val="DefaultText"/>
        <w:spacing w:line="360" w:lineRule="auto"/>
        <w:ind w:left="720"/>
        <w:jc w:val="both"/>
        <w:rPr>
          <w:sz w:val="28"/>
          <w:szCs w:val="26"/>
        </w:rPr>
      </w:pPr>
      <w:r w:rsidRPr="00B2398B">
        <w:rPr>
          <w:rFonts w:cs="Tahoma"/>
          <w:b/>
          <w:bCs/>
        </w:rPr>
        <w:t xml:space="preserve">9. </w:t>
      </w:r>
      <w:r w:rsidRPr="00B2398B">
        <w:rPr>
          <w:rFonts w:cs="Tahoma"/>
          <w:b/>
          <w:bCs/>
        </w:rPr>
        <w:tab/>
        <w:t>IMPLEMENTATION SCHEDULE:</w:t>
      </w:r>
    </w:p>
    <w:p w:rsidR="002A2EC4" w:rsidRPr="00B2398B" w:rsidRDefault="002A2EC4">
      <w:pPr>
        <w:pStyle w:val="DefaultText"/>
        <w:spacing w:line="360" w:lineRule="auto"/>
        <w:ind w:left="720"/>
        <w:jc w:val="both"/>
        <w:rPr>
          <w:rFonts w:cs="Tahoma"/>
          <w:sz w:val="14"/>
          <w:szCs w:val="14"/>
        </w:rPr>
      </w:pPr>
    </w:p>
    <w:p w:rsidR="002A2EC4" w:rsidRDefault="00B2398B">
      <w:pPr>
        <w:pStyle w:val="DefaultText"/>
        <w:spacing w:line="360" w:lineRule="auto"/>
        <w:ind w:left="720"/>
        <w:jc w:val="both"/>
      </w:pPr>
      <w:r>
        <w:rPr>
          <w:rFonts w:cs="Tahoma"/>
          <w:sz w:val="22"/>
          <w:szCs w:val="22"/>
        </w:rPr>
        <w:t xml:space="preserve">The unit can be implemented within 4 months from the serious initiation of project work. </w:t>
      </w:r>
    </w:p>
    <w:p w:rsidR="002A2EC4" w:rsidRPr="00B2398B" w:rsidRDefault="002A2EC4">
      <w:pPr>
        <w:pStyle w:val="DefaultText"/>
        <w:spacing w:line="360" w:lineRule="auto"/>
        <w:ind w:left="720"/>
        <w:jc w:val="both"/>
        <w:rPr>
          <w:rFonts w:cs="Tahoma"/>
          <w:sz w:val="16"/>
          <w:szCs w:val="16"/>
        </w:rPr>
      </w:pPr>
    </w:p>
    <w:tbl>
      <w:tblPr>
        <w:tblW w:w="7706" w:type="dxa"/>
        <w:tblInd w:w="11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910"/>
        <w:gridCol w:w="4951"/>
        <w:gridCol w:w="1845"/>
      </w:tblGrid>
      <w:tr w:rsidR="002A2EC4" w:rsidTr="00B2398B">
        <w:trPr>
          <w:cantSplit/>
          <w:trHeight w:val="450"/>
        </w:trPr>
        <w:tc>
          <w:tcPr>
            <w:tcW w:w="91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A2EC4" w:rsidRDefault="00B2398B">
            <w:pPr>
              <w:pStyle w:val="DefaultText"/>
              <w:jc w:val="both"/>
              <w:rPr>
                <w:rFonts w:cs="Tahoma"/>
                <w:b/>
                <w:bCs/>
                <w:sz w:val="20"/>
                <w:szCs w:val="20"/>
              </w:rPr>
            </w:pPr>
            <w:r>
              <w:rPr>
                <w:rFonts w:cs="Tahoma"/>
                <w:b/>
                <w:bCs/>
                <w:sz w:val="20"/>
                <w:szCs w:val="20"/>
              </w:rPr>
              <w:t>Sr. No.</w:t>
            </w:r>
          </w:p>
        </w:tc>
        <w:tc>
          <w:tcPr>
            <w:tcW w:w="495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A2EC4" w:rsidRDefault="00B2398B">
            <w:pPr>
              <w:pStyle w:val="DefaultText"/>
              <w:ind w:left="240"/>
              <w:jc w:val="both"/>
              <w:rPr>
                <w:rFonts w:cs="Tahoma"/>
                <w:b/>
                <w:bCs/>
                <w:sz w:val="20"/>
                <w:szCs w:val="20"/>
              </w:rPr>
            </w:pPr>
            <w:r>
              <w:rPr>
                <w:rFonts w:cs="Tahoma"/>
                <w:b/>
                <w:bCs/>
                <w:sz w:val="20"/>
                <w:szCs w:val="20"/>
              </w:rPr>
              <w:t>Activities</w:t>
            </w:r>
          </w:p>
        </w:tc>
        <w:tc>
          <w:tcPr>
            <w:tcW w:w="184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A2EC4" w:rsidRDefault="00B2398B">
            <w:pPr>
              <w:pStyle w:val="DefaultText"/>
              <w:ind w:left="151"/>
              <w:jc w:val="both"/>
              <w:rPr>
                <w:rFonts w:cs="Tahoma"/>
                <w:b/>
                <w:bCs/>
                <w:sz w:val="20"/>
                <w:szCs w:val="20"/>
              </w:rPr>
            </w:pPr>
            <w:r>
              <w:rPr>
                <w:rFonts w:cs="Tahoma"/>
                <w:b/>
                <w:bCs/>
                <w:sz w:val="20"/>
                <w:szCs w:val="20"/>
              </w:rPr>
              <w:t>Time Required in Months</w:t>
            </w:r>
          </w:p>
        </w:tc>
      </w:tr>
      <w:tr w:rsidR="002A2EC4" w:rsidTr="00B2398B">
        <w:trPr>
          <w:cantSplit/>
          <w:trHeight w:val="37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ind w:left="236"/>
              <w:jc w:val="center"/>
              <w:rPr>
                <w:rFonts w:cs="Tahoma"/>
                <w:sz w:val="20"/>
                <w:szCs w:val="20"/>
              </w:rPr>
            </w:pPr>
            <w:r>
              <w:rPr>
                <w:rFonts w:cs="Tahoma"/>
                <w:sz w:val="20"/>
                <w:szCs w:val="20"/>
              </w:rPr>
              <w:t>1</w:t>
            </w:r>
          </w:p>
        </w:tc>
        <w:tc>
          <w:tcPr>
            <w:tcW w:w="49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ind w:left="60"/>
              <w:jc w:val="both"/>
              <w:rPr>
                <w:rFonts w:cs="Tahoma"/>
                <w:sz w:val="20"/>
                <w:szCs w:val="20"/>
              </w:rPr>
            </w:pPr>
            <w:r>
              <w:rPr>
                <w:rFonts w:cs="Tahoma"/>
                <w:sz w:val="20"/>
                <w:szCs w:val="20"/>
              </w:rPr>
              <w:t>Acquisition of Premises</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ind w:left="720"/>
              <w:rPr>
                <w:rFonts w:cs="Tahoma"/>
                <w:sz w:val="20"/>
                <w:szCs w:val="20"/>
              </w:rPr>
            </w:pPr>
            <w:r>
              <w:rPr>
                <w:rFonts w:cs="Tahoma"/>
                <w:sz w:val="20"/>
                <w:szCs w:val="20"/>
              </w:rPr>
              <w:t>1</w:t>
            </w:r>
          </w:p>
        </w:tc>
      </w:tr>
      <w:tr w:rsidR="002A2EC4" w:rsidTr="00B2398B">
        <w:trPr>
          <w:cantSplit/>
          <w:trHeight w:val="36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ind w:left="236"/>
              <w:jc w:val="center"/>
              <w:rPr>
                <w:rFonts w:cs="Tahoma"/>
                <w:sz w:val="20"/>
                <w:szCs w:val="20"/>
              </w:rPr>
            </w:pPr>
            <w:r>
              <w:rPr>
                <w:rFonts w:cs="Tahoma"/>
                <w:sz w:val="20"/>
                <w:szCs w:val="20"/>
              </w:rPr>
              <w:t>2</w:t>
            </w:r>
          </w:p>
        </w:tc>
        <w:tc>
          <w:tcPr>
            <w:tcW w:w="49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ind w:left="60"/>
              <w:jc w:val="both"/>
              <w:rPr>
                <w:rFonts w:cs="Tahoma"/>
                <w:sz w:val="20"/>
                <w:szCs w:val="20"/>
              </w:rPr>
            </w:pPr>
            <w:r>
              <w:rPr>
                <w:rFonts w:cs="Tahoma"/>
                <w:sz w:val="20"/>
                <w:szCs w:val="20"/>
              </w:rPr>
              <w:t>Construction (if Applicable)</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ind w:left="720"/>
              <w:rPr>
                <w:rFonts w:cs="Tahoma"/>
                <w:sz w:val="20"/>
                <w:szCs w:val="20"/>
              </w:rPr>
            </w:pPr>
            <w:r>
              <w:rPr>
                <w:rFonts w:cs="Tahoma"/>
                <w:sz w:val="20"/>
                <w:szCs w:val="20"/>
              </w:rPr>
              <w:t>-</w:t>
            </w:r>
          </w:p>
        </w:tc>
      </w:tr>
      <w:tr w:rsidR="002A2EC4" w:rsidTr="00B2398B">
        <w:trPr>
          <w:cantSplit/>
          <w:trHeight w:val="36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ind w:left="236"/>
              <w:jc w:val="center"/>
              <w:rPr>
                <w:rFonts w:cs="Tahoma"/>
                <w:sz w:val="20"/>
                <w:szCs w:val="20"/>
              </w:rPr>
            </w:pPr>
            <w:r>
              <w:rPr>
                <w:rFonts w:cs="Tahoma"/>
                <w:sz w:val="20"/>
                <w:szCs w:val="20"/>
              </w:rPr>
              <w:t>3</w:t>
            </w:r>
          </w:p>
        </w:tc>
        <w:tc>
          <w:tcPr>
            <w:tcW w:w="49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ind w:left="60"/>
              <w:jc w:val="both"/>
              <w:rPr>
                <w:rFonts w:cs="Tahoma"/>
                <w:sz w:val="20"/>
                <w:szCs w:val="20"/>
              </w:rPr>
            </w:pPr>
            <w:r>
              <w:rPr>
                <w:rFonts w:cs="Tahoma"/>
                <w:sz w:val="20"/>
                <w:szCs w:val="20"/>
              </w:rPr>
              <w:t>Procurement and Installation of Plant and Machinery</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ind w:left="720"/>
              <w:rPr>
                <w:rFonts w:cs="Tahoma"/>
                <w:sz w:val="20"/>
                <w:szCs w:val="20"/>
              </w:rPr>
            </w:pPr>
            <w:r>
              <w:rPr>
                <w:rFonts w:cs="Tahoma"/>
                <w:sz w:val="20"/>
                <w:szCs w:val="20"/>
              </w:rPr>
              <w:t>1</w:t>
            </w:r>
          </w:p>
        </w:tc>
      </w:tr>
      <w:tr w:rsidR="002A2EC4" w:rsidTr="00B2398B">
        <w:trPr>
          <w:cantSplit/>
          <w:trHeight w:val="36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ind w:left="236"/>
              <w:jc w:val="center"/>
              <w:rPr>
                <w:rFonts w:cs="Tahoma"/>
                <w:sz w:val="20"/>
                <w:szCs w:val="20"/>
              </w:rPr>
            </w:pPr>
            <w:r>
              <w:rPr>
                <w:rFonts w:cs="Tahoma"/>
                <w:sz w:val="20"/>
                <w:szCs w:val="20"/>
              </w:rPr>
              <w:t>4</w:t>
            </w:r>
          </w:p>
        </w:tc>
        <w:tc>
          <w:tcPr>
            <w:tcW w:w="49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ind w:left="60"/>
              <w:jc w:val="both"/>
              <w:rPr>
                <w:rFonts w:cs="Tahoma"/>
                <w:sz w:val="20"/>
                <w:szCs w:val="20"/>
              </w:rPr>
            </w:pPr>
            <w:r>
              <w:rPr>
                <w:rFonts w:cs="Tahoma"/>
                <w:sz w:val="20"/>
                <w:szCs w:val="20"/>
              </w:rPr>
              <w:t>Arrangement of Finance</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ind w:left="720"/>
              <w:rPr>
                <w:rFonts w:cs="Tahoma"/>
                <w:sz w:val="20"/>
                <w:szCs w:val="20"/>
              </w:rPr>
            </w:pPr>
            <w:r>
              <w:rPr>
                <w:rFonts w:cs="Tahoma"/>
                <w:sz w:val="20"/>
                <w:szCs w:val="20"/>
              </w:rPr>
              <w:t>1</w:t>
            </w:r>
          </w:p>
        </w:tc>
      </w:tr>
      <w:tr w:rsidR="002A2EC4" w:rsidTr="00B2398B">
        <w:trPr>
          <w:cantSplit/>
          <w:trHeight w:val="36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ind w:left="236"/>
              <w:jc w:val="center"/>
              <w:rPr>
                <w:rFonts w:cs="Tahoma"/>
                <w:sz w:val="20"/>
                <w:szCs w:val="20"/>
              </w:rPr>
            </w:pPr>
            <w:r>
              <w:rPr>
                <w:rFonts w:cs="Tahoma"/>
                <w:sz w:val="20"/>
                <w:szCs w:val="20"/>
              </w:rPr>
              <w:t>5</w:t>
            </w:r>
          </w:p>
        </w:tc>
        <w:tc>
          <w:tcPr>
            <w:tcW w:w="49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ind w:left="60"/>
              <w:jc w:val="both"/>
              <w:rPr>
                <w:rFonts w:cs="Tahoma"/>
                <w:sz w:val="20"/>
                <w:szCs w:val="20"/>
              </w:rPr>
            </w:pPr>
            <w:r>
              <w:rPr>
                <w:rFonts w:cs="Tahoma"/>
                <w:sz w:val="20"/>
                <w:szCs w:val="20"/>
              </w:rPr>
              <w:t>Manpower Recruitment and start up</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ind w:left="720"/>
              <w:rPr>
                <w:rFonts w:cs="Tahoma"/>
                <w:sz w:val="20"/>
                <w:szCs w:val="20"/>
              </w:rPr>
            </w:pPr>
            <w:r>
              <w:rPr>
                <w:rFonts w:cs="Tahoma"/>
                <w:sz w:val="20"/>
                <w:szCs w:val="20"/>
              </w:rPr>
              <w:t>1</w:t>
            </w:r>
          </w:p>
        </w:tc>
      </w:tr>
      <w:tr w:rsidR="002A2EC4" w:rsidTr="00B2398B">
        <w:trPr>
          <w:cantSplit/>
          <w:trHeight w:val="424"/>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2A2EC4">
            <w:pPr>
              <w:pStyle w:val="DefaultText"/>
              <w:spacing w:line="360" w:lineRule="auto"/>
              <w:ind w:left="236"/>
              <w:jc w:val="center"/>
              <w:rPr>
                <w:rFonts w:cs="Tahoma"/>
                <w:sz w:val="20"/>
                <w:szCs w:val="20"/>
              </w:rPr>
            </w:pPr>
          </w:p>
        </w:tc>
        <w:tc>
          <w:tcPr>
            <w:tcW w:w="495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ind w:left="60"/>
              <w:jc w:val="both"/>
              <w:rPr>
                <w:rFonts w:cs="Tahoma"/>
                <w:sz w:val="20"/>
                <w:szCs w:val="20"/>
              </w:rPr>
            </w:pPr>
            <w:r>
              <w:rPr>
                <w:rFonts w:cs="Tahoma"/>
                <w:sz w:val="20"/>
                <w:szCs w:val="20"/>
              </w:rPr>
              <w:t>Total Time Required  (Some Activities run concurrently)</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ind w:left="720"/>
              <w:rPr>
                <w:rFonts w:cs="Tahoma"/>
                <w:sz w:val="20"/>
                <w:szCs w:val="20"/>
              </w:rPr>
            </w:pPr>
            <w:r>
              <w:rPr>
                <w:rFonts w:cs="Tahoma"/>
                <w:sz w:val="20"/>
                <w:szCs w:val="20"/>
              </w:rPr>
              <w:t>2</w:t>
            </w:r>
          </w:p>
        </w:tc>
      </w:tr>
    </w:tbl>
    <w:p w:rsidR="002A2EC4" w:rsidRDefault="002A2EC4">
      <w:pPr>
        <w:pStyle w:val="DefaultText"/>
        <w:spacing w:line="360" w:lineRule="auto"/>
        <w:ind w:left="720"/>
        <w:jc w:val="both"/>
        <w:rPr>
          <w:rFonts w:cs="Tahoma"/>
          <w:sz w:val="22"/>
          <w:szCs w:val="22"/>
        </w:rPr>
      </w:pPr>
    </w:p>
    <w:p w:rsidR="002A2EC4" w:rsidRPr="00B2398B" w:rsidRDefault="00B2398B">
      <w:pPr>
        <w:pStyle w:val="DefaultText"/>
        <w:spacing w:line="360" w:lineRule="auto"/>
        <w:ind w:left="720"/>
        <w:jc w:val="both"/>
        <w:rPr>
          <w:sz w:val="28"/>
          <w:szCs w:val="26"/>
        </w:rPr>
      </w:pPr>
      <w:r w:rsidRPr="00B2398B">
        <w:rPr>
          <w:rFonts w:cs="Tahoma"/>
          <w:b/>
          <w:bCs/>
        </w:rPr>
        <w:t>10.</w:t>
      </w:r>
      <w:r w:rsidRPr="00B2398B">
        <w:rPr>
          <w:rFonts w:cs="Tahoma"/>
          <w:b/>
          <w:bCs/>
        </w:rPr>
        <w:tab/>
        <w:t>COST OF PROJECT:</w:t>
      </w:r>
    </w:p>
    <w:p w:rsidR="002A2EC4" w:rsidRPr="00B2398B" w:rsidRDefault="002A2EC4">
      <w:pPr>
        <w:pStyle w:val="DefaultText"/>
        <w:spacing w:line="360" w:lineRule="auto"/>
        <w:ind w:left="720"/>
        <w:jc w:val="both"/>
        <w:rPr>
          <w:rFonts w:cs="Tahoma"/>
          <w:sz w:val="14"/>
          <w:szCs w:val="14"/>
        </w:rPr>
      </w:pPr>
    </w:p>
    <w:p w:rsidR="002A2EC4" w:rsidRDefault="00B2398B">
      <w:pPr>
        <w:pStyle w:val="DefaultText"/>
        <w:spacing w:line="360" w:lineRule="auto"/>
        <w:ind w:left="720"/>
        <w:jc w:val="both"/>
      </w:pPr>
      <w:r>
        <w:rPr>
          <w:rFonts w:cs="Tahoma"/>
          <w:sz w:val="22"/>
          <w:szCs w:val="22"/>
        </w:rPr>
        <w:t>The unit will require total project cost of Rs 14.38 lakhs as shown below:</w:t>
      </w:r>
    </w:p>
    <w:p w:rsidR="002A2EC4" w:rsidRPr="00B2398B" w:rsidRDefault="002A2EC4">
      <w:pPr>
        <w:pStyle w:val="DefaultText"/>
        <w:spacing w:line="360" w:lineRule="auto"/>
        <w:ind w:left="720"/>
        <w:jc w:val="both"/>
        <w:rPr>
          <w:rFonts w:cs="Tahoma"/>
          <w:sz w:val="14"/>
          <w:szCs w:val="14"/>
        </w:rPr>
      </w:pPr>
    </w:p>
    <w:tbl>
      <w:tblPr>
        <w:tblW w:w="6410" w:type="dxa"/>
        <w:tblInd w:w="1185" w:type="dxa"/>
        <w:tblBorders>
          <w:top w:val="single" w:sz="4" w:space="0" w:color="00000A"/>
          <w:left w:val="single" w:sz="4" w:space="0" w:color="00000A"/>
          <w:bottom w:val="single" w:sz="4" w:space="0" w:color="00000A"/>
          <w:insideH w:val="single" w:sz="4" w:space="0" w:color="00000A"/>
        </w:tblBorders>
        <w:tblCellMar>
          <w:left w:w="19" w:type="dxa"/>
          <w:right w:w="29" w:type="dxa"/>
        </w:tblCellMar>
        <w:tblLook w:val="04A0" w:firstRow="1" w:lastRow="0" w:firstColumn="1" w:lastColumn="0" w:noHBand="0" w:noVBand="1"/>
      </w:tblPr>
      <w:tblGrid>
        <w:gridCol w:w="1082"/>
        <w:gridCol w:w="3962"/>
        <w:gridCol w:w="1366"/>
      </w:tblGrid>
      <w:tr w:rsidR="002A2EC4">
        <w:trPr>
          <w:cantSplit/>
          <w:trHeight w:val="462"/>
        </w:trPr>
        <w:tc>
          <w:tcPr>
            <w:tcW w:w="1082" w:type="dxa"/>
            <w:tcBorders>
              <w:top w:val="single" w:sz="4" w:space="0" w:color="00000A"/>
              <w:left w:val="single" w:sz="4" w:space="0" w:color="00000A"/>
              <w:bottom w:val="single" w:sz="4" w:space="0" w:color="00000A"/>
            </w:tcBorders>
            <w:shd w:val="clear" w:color="auto" w:fill="DDDDDD"/>
            <w:tcMar>
              <w:left w:w="19" w:type="dxa"/>
            </w:tcMar>
            <w:vAlign w:val="center"/>
          </w:tcPr>
          <w:p w:rsidR="002A2EC4" w:rsidRDefault="00B2398B">
            <w:pPr>
              <w:pStyle w:val="DefaultText"/>
              <w:spacing w:line="360" w:lineRule="auto"/>
              <w:jc w:val="both"/>
            </w:pPr>
            <w:r>
              <w:rPr>
                <w:rFonts w:cs="Tahoma"/>
                <w:b/>
                <w:bCs/>
                <w:sz w:val="20"/>
                <w:szCs w:val="20"/>
              </w:rPr>
              <w:t>Sr. No.</w:t>
            </w:r>
          </w:p>
        </w:tc>
        <w:tc>
          <w:tcPr>
            <w:tcW w:w="3962" w:type="dxa"/>
            <w:tcBorders>
              <w:top w:val="single" w:sz="4" w:space="0" w:color="00000A"/>
              <w:left w:val="single" w:sz="4" w:space="0" w:color="00000A"/>
              <w:bottom w:val="single" w:sz="4" w:space="0" w:color="00000A"/>
            </w:tcBorders>
            <w:shd w:val="clear" w:color="auto" w:fill="DDDDDD"/>
            <w:tcMar>
              <w:left w:w="19" w:type="dxa"/>
            </w:tcMar>
            <w:vAlign w:val="center"/>
          </w:tcPr>
          <w:p w:rsidR="002A2EC4" w:rsidRDefault="00B2398B">
            <w:pPr>
              <w:pStyle w:val="DefaultText"/>
              <w:spacing w:line="360" w:lineRule="auto"/>
              <w:jc w:val="both"/>
              <w:rPr>
                <w:rFonts w:cs="Tahoma"/>
                <w:b/>
                <w:bCs/>
                <w:sz w:val="20"/>
                <w:szCs w:val="20"/>
              </w:rPr>
            </w:pPr>
            <w:r>
              <w:rPr>
                <w:rFonts w:cs="Tahoma"/>
                <w:b/>
                <w:bCs/>
                <w:sz w:val="20"/>
                <w:szCs w:val="20"/>
              </w:rPr>
              <w:t>Particulars</w:t>
            </w:r>
          </w:p>
        </w:tc>
        <w:tc>
          <w:tcPr>
            <w:tcW w:w="1366" w:type="dxa"/>
            <w:tcBorders>
              <w:top w:val="single" w:sz="4" w:space="0" w:color="00000A"/>
              <w:left w:val="single" w:sz="4" w:space="0" w:color="00000A"/>
              <w:bottom w:val="single" w:sz="4" w:space="0" w:color="00000A"/>
              <w:right w:val="single" w:sz="4" w:space="0" w:color="00000A"/>
            </w:tcBorders>
            <w:shd w:val="clear" w:color="auto" w:fill="DDDDDD"/>
            <w:tcMar>
              <w:left w:w="19" w:type="dxa"/>
            </w:tcMar>
            <w:vAlign w:val="center"/>
          </w:tcPr>
          <w:p w:rsidR="002A2EC4" w:rsidRDefault="00B2398B">
            <w:pPr>
              <w:pStyle w:val="DefaultText"/>
              <w:spacing w:line="360" w:lineRule="auto"/>
              <w:jc w:val="both"/>
              <w:rPr>
                <w:rFonts w:cs="Tahoma"/>
                <w:b/>
                <w:bCs/>
                <w:sz w:val="20"/>
                <w:szCs w:val="20"/>
              </w:rPr>
            </w:pPr>
            <w:r>
              <w:rPr>
                <w:rFonts w:cs="Tahoma"/>
                <w:b/>
                <w:bCs/>
                <w:sz w:val="20"/>
                <w:szCs w:val="20"/>
              </w:rPr>
              <w:t>In Lakhs</w:t>
            </w:r>
          </w:p>
        </w:tc>
      </w:tr>
      <w:tr w:rsidR="002A2EC4">
        <w:trPr>
          <w:cantSplit/>
          <w:trHeight w:val="348"/>
        </w:trPr>
        <w:tc>
          <w:tcPr>
            <w:tcW w:w="1082"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1</w:t>
            </w:r>
          </w:p>
        </w:tc>
        <w:tc>
          <w:tcPr>
            <w:tcW w:w="3962"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both"/>
              <w:rPr>
                <w:rFonts w:cs="Tahoma"/>
                <w:sz w:val="20"/>
                <w:szCs w:val="20"/>
              </w:rPr>
            </w:pPr>
            <w:r>
              <w:rPr>
                <w:rFonts w:cs="Tahoma"/>
                <w:sz w:val="20"/>
                <w:szCs w:val="20"/>
              </w:rPr>
              <w:t>Land</w:t>
            </w:r>
          </w:p>
        </w:tc>
        <w:tc>
          <w:tcPr>
            <w:tcW w:w="1366"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0.00</w:t>
            </w:r>
          </w:p>
        </w:tc>
      </w:tr>
      <w:tr w:rsidR="002A2EC4">
        <w:trPr>
          <w:cantSplit/>
          <w:trHeight w:val="360"/>
        </w:trPr>
        <w:tc>
          <w:tcPr>
            <w:tcW w:w="1082"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2</w:t>
            </w:r>
          </w:p>
        </w:tc>
        <w:tc>
          <w:tcPr>
            <w:tcW w:w="3962"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both"/>
              <w:rPr>
                <w:rFonts w:cs="Tahoma"/>
                <w:sz w:val="20"/>
                <w:szCs w:val="20"/>
              </w:rPr>
            </w:pPr>
            <w:r>
              <w:rPr>
                <w:rFonts w:cs="Tahoma"/>
                <w:sz w:val="20"/>
                <w:szCs w:val="20"/>
              </w:rPr>
              <w:t>Building</w:t>
            </w:r>
          </w:p>
        </w:tc>
        <w:tc>
          <w:tcPr>
            <w:tcW w:w="1366"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0.00</w:t>
            </w:r>
          </w:p>
        </w:tc>
      </w:tr>
      <w:tr w:rsidR="002A2EC4">
        <w:trPr>
          <w:cantSplit/>
          <w:trHeight w:val="360"/>
        </w:trPr>
        <w:tc>
          <w:tcPr>
            <w:tcW w:w="1082"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3</w:t>
            </w:r>
          </w:p>
        </w:tc>
        <w:tc>
          <w:tcPr>
            <w:tcW w:w="3962"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both"/>
              <w:rPr>
                <w:rFonts w:cs="Tahoma"/>
                <w:sz w:val="20"/>
                <w:szCs w:val="20"/>
              </w:rPr>
            </w:pPr>
            <w:r>
              <w:rPr>
                <w:rFonts w:cs="Tahoma"/>
                <w:sz w:val="20"/>
                <w:szCs w:val="20"/>
              </w:rPr>
              <w:t>Plant and Machinery</w:t>
            </w:r>
          </w:p>
        </w:tc>
        <w:tc>
          <w:tcPr>
            <w:tcW w:w="1366"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5.19</w:t>
            </w:r>
          </w:p>
        </w:tc>
      </w:tr>
      <w:tr w:rsidR="002A2EC4">
        <w:trPr>
          <w:cantSplit/>
          <w:trHeight w:val="360"/>
        </w:trPr>
        <w:tc>
          <w:tcPr>
            <w:tcW w:w="1082"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4</w:t>
            </w:r>
          </w:p>
        </w:tc>
        <w:tc>
          <w:tcPr>
            <w:tcW w:w="3962"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both"/>
              <w:rPr>
                <w:rFonts w:cs="Tahoma"/>
                <w:sz w:val="20"/>
                <w:szCs w:val="20"/>
              </w:rPr>
            </w:pPr>
            <w:r>
              <w:rPr>
                <w:rFonts w:cs="Tahoma"/>
                <w:sz w:val="20"/>
                <w:szCs w:val="20"/>
              </w:rPr>
              <w:t>Fixtures and Electrical Installation</w:t>
            </w:r>
          </w:p>
        </w:tc>
        <w:tc>
          <w:tcPr>
            <w:tcW w:w="1366"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0.70</w:t>
            </w:r>
          </w:p>
        </w:tc>
      </w:tr>
      <w:tr w:rsidR="002A2EC4">
        <w:trPr>
          <w:cantSplit/>
          <w:trHeight w:val="360"/>
        </w:trPr>
        <w:tc>
          <w:tcPr>
            <w:tcW w:w="1082"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5</w:t>
            </w:r>
          </w:p>
        </w:tc>
        <w:tc>
          <w:tcPr>
            <w:tcW w:w="3962"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jc w:val="both"/>
              <w:rPr>
                <w:rFonts w:cs="Tahoma"/>
                <w:sz w:val="20"/>
                <w:szCs w:val="20"/>
              </w:rPr>
            </w:pPr>
            <w:r>
              <w:rPr>
                <w:rFonts w:cs="Tahoma"/>
                <w:sz w:val="20"/>
                <w:szCs w:val="20"/>
              </w:rPr>
              <w:t>Other Assets/ Preliminary and Preoperative Expenses</w:t>
            </w:r>
          </w:p>
        </w:tc>
        <w:tc>
          <w:tcPr>
            <w:tcW w:w="1366"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0.30</w:t>
            </w:r>
          </w:p>
        </w:tc>
      </w:tr>
      <w:tr w:rsidR="002A2EC4" w:rsidTr="00B2398B">
        <w:trPr>
          <w:cantSplit/>
          <w:trHeight w:val="152"/>
        </w:trPr>
        <w:tc>
          <w:tcPr>
            <w:tcW w:w="1082"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6</w:t>
            </w:r>
          </w:p>
        </w:tc>
        <w:tc>
          <w:tcPr>
            <w:tcW w:w="3962"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both"/>
              <w:rPr>
                <w:rFonts w:cs="Tahoma"/>
                <w:sz w:val="20"/>
                <w:szCs w:val="20"/>
              </w:rPr>
            </w:pPr>
            <w:r>
              <w:rPr>
                <w:rFonts w:cs="Tahoma"/>
                <w:sz w:val="20"/>
                <w:szCs w:val="20"/>
              </w:rPr>
              <w:t>Margin for working Capital</w:t>
            </w:r>
          </w:p>
        </w:tc>
        <w:tc>
          <w:tcPr>
            <w:tcW w:w="1366"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8.19</w:t>
            </w:r>
          </w:p>
        </w:tc>
      </w:tr>
      <w:tr w:rsidR="002A2EC4" w:rsidTr="00B2398B">
        <w:trPr>
          <w:cantSplit/>
          <w:trHeight w:val="70"/>
        </w:trPr>
        <w:tc>
          <w:tcPr>
            <w:tcW w:w="1082"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2A2EC4">
            <w:pPr>
              <w:pStyle w:val="DefaultText"/>
              <w:spacing w:line="360" w:lineRule="auto"/>
              <w:ind w:left="720"/>
              <w:jc w:val="center"/>
              <w:rPr>
                <w:rFonts w:cs="Tahoma"/>
                <w:sz w:val="20"/>
                <w:szCs w:val="20"/>
              </w:rPr>
            </w:pPr>
          </w:p>
        </w:tc>
        <w:tc>
          <w:tcPr>
            <w:tcW w:w="3962" w:type="dxa"/>
            <w:tcBorders>
              <w:top w:val="single" w:sz="4" w:space="0" w:color="00000A"/>
              <w:left w:val="single" w:sz="4" w:space="0" w:color="00000A"/>
              <w:bottom w:val="single" w:sz="4" w:space="0" w:color="00000A"/>
            </w:tcBorders>
            <w:shd w:val="clear" w:color="auto" w:fill="auto"/>
            <w:tcMar>
              <w:left w:w="19" w:type="dxa"/>
            </w:tcMar>
            <w:vAlign w:val="center"/>
          </w:tcPr>
          <w:p w:rsidR="002A2EC4" w:rsidRDefault="00B2398B">
            <w:pPr>
              <w:pStyle w:val="DefaultText"/>
              <w:spacing w:line="360" w:lineRule="auto"/>
              <w:jc w:val="both"/>
              <w:rPr>
                <w:rFonts w:cs="Tahoma"/>
                <w:sz w:val="20"/>
                <w:szCs w:val="20"/>
              </w:rPr>
            </w:pPr>
            <w:r>
              <w:rPr>
                <w:rFonts w:cs="Tahoma"/>
                <w:sz w:val="20"/>
                <w:szCs w:val="20"/>
              </w:rPr>
              <w:t>TOTAL PROJECT COST</w:t>
            </w:r>
          </w:p>
        </w:tc>
        <w:tc>
          <w:tcPr>
            <w:tcW w:w="1366"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2A2EC4" w:rsidRDefault="00B2398B">
            <w:pPr>
              <w:pStyle w:val="DefaultText"/>
              <w:spacing w:line="360" w:lineRule="auto"/>
              <w:jc w:val="center"/>
              <w:rPr>
                <w:rFonts w:cs="Tahoma"/>
                <w:sz w:val="20"/>
                <w:szCs w:val="20"/>
              </w:rPr>
            </w:pPr>
            <w:r>
              <w:rPr>
                <w:rFonts w:cs="Tahoma"/>
                <w:sz w:val="20"/>
                <w:szCs w:val="20"/>
              </w:rPr>
              <w:t>14.38</w:t>
            </w:r>
          </w:p>
        </w:tc>
      </w:tr>
    </w:tbl>
    <w:p w:rsidR="002A2EC4" w:rsidRDefault="002A2EC4">
      <w:pPr>
        <w:pStyle w:val="DefaultText"/>
        <w:spacing w:line="360" w:lineRule="auto"/>
        <w:ind w:left="720"/>
        <w:jc w:val="both"/>
        <w:rPr>
          <w:rFonts w:cs="Tahoma"/>
          <w:sz w:val="22"/>
          <w:szCs w:val="22"/>
        </w:rPr>
      </w:pPr>
    </w:p>
    <w:p w:rsidR="002A2EC4" w:rsidRPr="00B2398B" w:rsidRDefault="00B2398B">
      <w:pPr>
        <w:pStyle w:val="DefaultText"/>
        <w:spacing w:line="360" w:lineRule="auto"/>
        <w:ind w:left="720"/>
        <w:jc w:val="both"/>
        <w:rPr>
          <w:sz w:val="28"/>
          <w:szCs w:val="26"/>
        </w:rPr>
      </w:pPr>
      <w:r w:rsidRPr="00B2398B">
        <w:rPr>
          <w:rFonts w:cs="Tahoma"/>
          <w:b/>
          <w:bCs/>
        </w:rPr>
        <w:lastRenderedPageBreak/>
        <w:t>11.</w:t>
      </w:r>
      <w:r w:rsidRPr="00B2398B">
        <w:rPr>
          <w:rFonts w:cs="Tahoma"/>
          <w:b/>
          <w:bCs/>
        </w:rPr>
        <w:tab/>
        <w:t>MEANS OF FINANCE:</w:t>
      </w:r>
    </w:p>
    <w:p w:rsidR="002A2EC4" w:rsidRDefault="002A2EC4">
      <w:pPr>
        <w:pStyle w:val="DefaultText"/>
        <w:spacing w:line="360" w:lineRule="auto"/>
        <w:ind w:left="720"/>
        <w:jc w:val="both"/>
        <w:rPr>
          <w:rFonts w:cs="Tahoma"/>
          <w:sz w:val="22"/>
          <w:szCs w:val="22"/>
        </w:rPr>
      </w:pPr>
    </w:p>
    <w:p w:rsidR="002A2EC4" w:rsidRDefault="00B2398B">
      <w:pPr>
        <w:pStyle w:val="DefaultText"/>
        <w:spacing w:line="360" w:lineRule="auto"/>
        <w:ind w:left="720"/>
        <w:jc w:val="both"/>
        <w:rPr>
          <w:rFonts w:cs="Tahoma"/>
          <w:sz w:val="22"/>
          <w:szCs w:val="22"/>
        </w:rPr>
      </w:pPr>
      <w:r>
        <w:rPr>
          <w:rFonts w:cs="Tahoma"/>
          <w:sz w:val="22"/>
          <w:szCs w:val="22"/>
        </w:rPr>
        <w:t>The project will require promoter to invest about Rs 9.74 lakhs and seek bank loans of Rs 4.64 lakhs based on 70% loan on fixed assets.</w:t>
      </w:r>
    </w:p>
    <w:p w:rsidR="002A2EC4" w:rsidRDefault="002A2EC4">
      <w:pPr>
        <w:pStyle w:val="DefaultText"/>
        <w:spacing w:line="360" w:lineRule="auto"/>
        <w:ind w:left="720"/>
        <w:jc w:val="both"/>
        <w:rPr>
          <w:rFonts w:cs="Tahoma"/>
          <w:sz w:val="22"/>
          <w:szCs w:val="22"/>
        </w:rPr>
      </w:pPr>
    </w:p>
    <w:tbl>
      <w:tblPr>
        <w:tblW w:w="6379" w:type="dxa"/>
        <w:tblInd w:w="14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935"/>
        <w:gridCol w:w="3721"/>
        <w:gridCol w:w="1723"/>
      </w:tblGrid>
      <w:tr w:rsidR="002A2EC4">
        <w:trPr>
          <w:trHeight w:val="450"/>
        </w:trPr>
        <w:tc>
          <w:tcPr>
            <w:tcW w:w="93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A2EC4" w:rsidRDefault="00B2398B">
            <w:pPr>
              <w:pStyle w:val="DefaultText"/>
              <w:spacing w:line="360" w:lineRule="auto"/>
              <w:jc w:val="both"/>
              <w:rPr>
                <w:rFonts w:cs="Tahoma"/>
                <w:b/>
                <w:bCs/>
                <w:sz w:val="20"/>
                <w:szCs w:val="20"/>
              </w:rPr>
            </w:pPr>
            <w:r>
              <w:rPr>
                <w:rFonts w:cs="Tahoma"/>
                <w:b/>
                <w:bCs/>
                <w:sz w:val="20"/>
                <w:szCs w:val="20"/>
              </w:rPr>
              <w:t>Sr. No.</w:t>
            </w:r>
          </w:p>
        </w:tc>
        <w:tc>
          <w:tcPr>
            <w:tcW w:w="372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A2EC4" w:rsidRDefault="00B2398B">
            <w:pPr>
              <w:pStyle w:val="DefaultText"/>
              <w:spacing w:line="360" w:lineRule="auto"/>
              <w:jc w:val="both"/>
              <w:rPr>
                <w:rFonts w:cs="Tahoma"/>
                <w:b/>
                <w:bCs/>
                <w:sz w:val="20"/>
                <w:szCs w:val="20"/>
              </w:rPr>
            </w:pPr>
            <w:r>
              <w:rPr>
                <w:rFonts w:cs="Tahoma"/>
                <w:b/>
                <w:bCs/>
                <w:sz w:val="20"/>
                <w:szCs w:val="20"/>
              </w:rPr>
              <w:t>Particulars</w:t>
            </w:r>
          </w:p>
        </w:tc>
        <w:tc>
          <w:tcPr>
            <w:tcW w:w="172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A2EC4" w:rsidRDefault="00B2398B">
            <w:pPr>
              <w:pStyle w:val="DefaultText"/>
              <w:spacing w:line="360" w:lineRule="auto"/>
              <w:jc w:val="both"/>
              <w:rPr>
                <w:rFonts w:cs="Tahoma"/>
                <w:b/>
                <w:bCs/>
                <w:sz w:val="20"/>
                <w:szCs w:val="20"/>
              </w:rPr>
            </w:pPr>
            <w:r>
              <w:rPr>
                <w:rFonts w:cs="Tahoma"/>
                <w:b/>
                <w:bCs/>
                <w:sz w:val="20"/>
                <w:szCs w:val="20"/>
              </w:rPr>
              <w:t>In Lakhs</w:t>
            </w:r>
          </w:p>
        </w:tc>
      </w:tr>
      <w:tr w:rsidR="002A2EC4">
        <w:trPr>
          <w:trHeight w:val="413"/>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rPr>
                <w:rFonts w:cs="Tahoma"/>
                <w:sz w:val="20"/>
                <w:szCs w:val="20"/>
              </w:rPr>
            </w:pPr>
            <w:r>
              <w:rPr>
                <w:rFonts w:cs="Tahoma"/>
                <w:sz w:val="20"/>
                <w:szCs w:val="20"/>
              </w:rPr>
              <w:t>1</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both"/>
              <w:rPr>
                <w:rFonts w:cs="Tahoma"/>
                <w:sz w:val="20"/>
                <w:szCs w:val="20"/>
              </w:rPr>
            </w:pPr>
            <w:r>
              <w:rPr>
                <w:rFonts w:cs="Tahoma"/>
                <w:sz w:val="20"/>
                <w:szCs w:val="20"/>
              </w:rPr>
              <w:t>Promoters Contribution</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rPr>
                <w:rFonts w:cs="Tahoma"/>
                <w:sz w:val="20"/>
                <w:szCs w:val="20"/>
              </w:rPr>
            </w:pPr>
            <w:r>
              <w:rPr>
                <w:rFonts w:cs="Tahoma"/>
                <w:sz w:val="20"/>
                <w:szCs w:val="20"/>
              </w:rPr>
              <w:t>9.74</w:t>
            </w:r>
          </w:p>
        </w:tc>
      </w:tr>
      <w:tr w:rsidR="002A2EC4">
        <w:trPr>
          <w:trHeight w:val="363"/>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rPr>
                <w:rFonts w:cs="Tahoma"/>
                <w:sz w:val="20"/>
                <w:szCs w:val="20"/>
              </w:rPr>
            </w:pPr>
            <w:r>
              <w:rPr>
                <w:rFonts w:cs="Tahoma"/>
                <w:sz w:val="20"/>
                <w:szCs w:val="20"/>
              </w:rPr>
              <w:t>2</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both"/>
              <w:rPr>
                <w:rFonts w:cs="Tahoma"/>
                <w:sz w:val="20"/>
                <w:szCs w:val="20"/>
              </w:rPr>
            </w:pPr>
            <w:r>
              <w:rPr>
                <w:rFonts w:cs="Tahoma"/>
                <w:sz w:val="20"/>
                <w:szCs w:val="20"/>
              </w:rPr>
              <w:t>Loan Finance</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rPr>
                <w:rFonts w:cs="Tahoma"/>
                <w:sz w:val="20"/>
                <w:szCs w:val="20"/>
              </w:rPr>
            </w:pPr>
            <w:r>
              <w:rPr>
                <w:rFonts w:cs="Tahoma"/>
                <w:sz w:val="20"/>
                <w:szCs w:val="20"/>
              </w:rPr>
              <w:t>4.64</w:t>
            </w:r>
          </w:p>
        </w:tc>
      </w:tr>
      <w:tr w:rsidR="002A2EC4">
        <w:trPr>
          <w:trHeight w:val="45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2A2EC4">
            <w:pPr>
              <w:pStyle w:val="DefaultText"/>
              <w:spacing w:line="360" w:lineRule="auto"/>
              <w:ind w:left="720"/>
              <w:jc w:val="center"/>
              <w:rPr>
                <w:rFonts w:cs="Tahoma"/>
                <w:sz w:val="20"/>
                <w:szCs w:val="20"/>
              </w:rPr>
            </w:pP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both"/>
              <w:rPr>
                <w:rFonts w:cs="Tahoma"/>
                <w:sz w:val="20"/>
                <w:szCs w:val="20"/>
              </w:rPr>
            </w:pPr>
            <w:r>
              <w:rPr>
                <w:rFonts w:cs="Tahoma"/>
                <w:sz w:val="20"/>
                <w:szCs w:val="20"/>
              </w:rPr>
              <w:t>TOTAL :</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rPr>
                <w:rFonts w:cs="Tahoma"/>
                <w:sz w:val="20"/>
                <w:szCs w:val="20"/>
              </w:rPr>
            </w:pPr>
            <w:r>
              <w:rPr>
                <w:rFonts w:cs="Tahoma"/>
                <w:sz w:val="20"/>
                <w:szCs w:val="20"/>
              </w:rPr>
              <w:t>14.38</w:t>
            </w:r>
          </w:p>
        </w:tc>
      </w:tr>
    </w:tbl>
    <w:p w:rsidR="002A2EC4" w:rsidRDefault="002A2EC4">
      <w:pPr>
        <w:pStyle w:val="DefaultText"/>
        <w:spacing w:line="360" w:lineRule="auto"/>
        <w:ind w:left="720"/>
        <w:jc w:val="both"/>
        <w:rPr>
          <w:rFonts w:cs="Tahoma"/>
          <w:sz w:val="22"/>
          <w:szCs w:val="22"/>
        </w:rPr>
      </w:pPr>
    </w:p>
    <w:p w:rsidR="002A2EC4" w:rsidRPr="00B2398B" w:rsidRDefault="00B2398B">
      <w:pPr>
        <w:pStyle w:val="DefaultText"/>
        <w:spacing w:line="360" w:lineRule="auto"/>
        <w:ind w:left="720"/>
        <w:jc w:val="both"/>
        <w:rPr>
          <w:rFonts w:cs="Tahoma"/>
          <w:b/>
          <w:bCs/>
        </w:rPr>
      </w:pPr>
      <w:r w:rsidRPr="00B2398B">
        <w:rPr>
          <w:rFonts w:cs="Tahoma"/>
          <w:b/>
          <w:bCs/>
        </w:rPr>
        <w:t>12.</w:t>
      </w:r>
      <w:r w:rsidRPr="00B2398B">
        <w:rPr>
          <w:rFonts w:cs="Tahoma"/>
          <w:b/>
          <w:bCs/>
        </w:rPr>
        <w:tab/>
        <w:t>WORKING CAPITAL REQUIREMENTS:</w:t>
      </w:r>
    </w:p>
    <w:p w:rsidR="002A2EC4" w:rsidRDefault="002A2EC4">
      <w:pPr>
        <w:pStyle w:val="DefaultText"/>
        <w:spacing w:line="360" w:lineRule="auto"/>
        <w:ind w:left="720"/>
        <w:jc w:val="both"/>
        <w:rPr>
          <w:rFonts w:cs="Tahoma"/>
          <w:sz w:val="22"/>
          <w:szCs w:val="22"/>
        </w:rPr>
      </w:pPr>
    </w:p>
    <w:p w:rsidR="002A2EC4" w:rsidRDefault="00B2398B">
      <w:pPr>
        <w:pStyle w:val="DefaultText"/>
        <w:spacing w:line="360" w:lineRule="auto"/>
        <w:ind w:left="720"/>
        <w:jc w:val="both"/>
      </w:pPr>
      <w:r>
        <w:rPr>
          <w:rFonts w:cs="Tahoma"/>
          <w:sz w:val="22"/>
          <w:szCs w:val="22"/>
        </w:rPr>
        <w:t>Working capital requirements are calculated as below:</w:t>
      </w:r>
    </w:p>
    <w:p w:rsidR="002A2EC4" w:rsidRDefault="002A2EC4">
      <w:pPr>
        <w:pStyle w:val="DefaultText"/>
        <w:spacing w:line="360" w:lineRule="auto"/>
        <w:ind w:left="720"/>
        <w:jc w:val="both"/>
        <w:rPr>
          <w:rFonts w:cs="Tahoma"/>
          <w:sz w:val="22"/>
          <w:szCs w:val="22"/>
        </w:rPr>
      </w:pPr>
    </w:p>
    <w:tbl>
      <w:tblPr>
        <w:tblW w:w="84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923"/>
        <w:gridCol w:w="1324"/>
        <w:gridCol w:w="1620"/>
        <w:gridCol w:w="1172"/>
        <w:gridCol w:w="1622"/>
        <w:gridCol w:w="1806"/>
      </w:tblGrid>
      <w:tr w:rsidR="002A2EC4">
        <w:trPr>
          <w:cantSplit/>
          <w:trHeight w:val="485"/>
          <w:jc w:val="center"/>
        </w:trPr>
        <w:tc>
          <w:tcPr>
            <w:tcW w:w="92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A2EC4" w:rsidRDefault="00B2398B">
            <w:pPr>
              <w:pStyle w:val="DefaultText"/>
              <w:spacing w:line="360" w:lineRule="auto"/>
              <w:jc w:val="both"/>
            </w:pPr>
            <w:r>
              <w:rPr>
                <w:rFonts w:cs="Tahoma"/>
                <w:b/>
                <w:bCs/>
                <w:sz w:val="20"/>
                <w:szCs w:val="20"/>
              </w:rPr>
              <w:t>Sr. No.</w:t>
            </w:r>
          </w:p>
        </w:tc>
        <w:tc>
          <w:tcPr>
            <w:tcW w:w="132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A2EC4" w:rsidRDefault="00B2398B">
            <w:pPr>
              <w:pStyle w:val="DefaultText"/>
              <w:spacing w:line="360" w:lineRule="auto"/>
              <w:jc w:val="both"/>
            </w:pPr>
            <w:r>
              <w:rPr>
                <w:rFonts w:cs="Tahoma"/>
                <w:b/>
                <w:bCs/>
                <w:sz w:val="20"/>
                <w:szCs w:val="20"/>
              </w:rPr>
              <w:t>Particulars</w:t>
            </w:r>
          </w:p>
        </w:tc>
        <w:tc>
          <w:tcPr>
            <w:tcW w:w="162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A2EC4" w:rsidRDefault="00B2398B">
            <w:pPr>
              <w:pStyle w:val="DefaultText"/>
              <w:spacing w:line="360" w:lineRule="auto"/>
              <w:jc w:val="both"/>
            </w:pPr>
            <w:r>
              <w:rPr>
                <w:rFonts w:cs="Tahoma"/>
                <w:b/>
                <w:bCs/>
                <w:sz w:val="20"/>
                <w:szCs w:val="20"/>
              </w:rPr>
              <w:t>Gross Amount</w:t>
            </w:r>
          </w:p>
        </w:tc>
        <w:tc>
          <w:tcPr>
            <w:tcW w:w="117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A2EC4" w:rsidRDefault="00B2398B">
            <w:pPr>
              <w:pStyle w:val="DefaultText"/>
              <w:spacing w:line="360" w:lineRule="auto"/>
              <w:jc w:val="both"/>
            </w:pPr>
            <w:r>
              <w:rPr>
                <w:rFonts w:cs="Tahoma"/>
                <w:b/>
                <w:bCs/>
                <w:sz w:val="20"/>
                <w:szCs w:val="20"/>
              </w:rPr>
              <w:t>Margin %</w:t>
            </w:r>
          </w:p>
        </w:tc>
        <w:tc>
          <w:tcPr>
            <w:tcW w:w="162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A2EC4" w:rsidRDefault="00B2398B">
            <w:pPr>
              <w:pStyle w:val="DefaultText"/>
              <w:spacing w:line="360" w:lineRule="auto"/>
              <w:jc w:val="both"/>
            </w:pPr>
            <w:r>
              <w:rPr>
                <w:rFonts w:cs="Tahoma"/>
                <w:b/>
                <w:bCs/>
                <w:sz w:val="20"/>
                <w:szCs w:val="20"/>
              </w:rPr>
              <w:t>Margin Amount</w:t>
            </w:r>
          </w:p>
        </w:tc>
        <w:tc>
          <w:tcPr>
            <w:tcW w:w="180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A2EC4" w:rsidRDefault="00B2398B">
            <w:pPr>
              <w:pStyle w:val="DefaultText"/>
              <w:spacing w:line="360" w:lineRule="auto"/>
              <w:jc w:val="both"/>
            </w:pPr>
            <w:r>
              <w:rPr>
                <w:rFonts w:cs="Tahoma"/>
                <w:b/>
                <w:bCs/>
                <w:sz w:val="20"/>
                <w:szCs w:val="20"/>
              </w:rPr>
              <w:t>Bank Finance</w:t>
            </w:r>
          </w:p>
        </w:tc>
      </w:tr>
      <w:tr w:rsidR="002A2EC4">
        <w:trPr>
          <w:cantSplit/>
          <w:trHeight w:val="350"/>
          <w:jc w:val="center"/>
        </w:trPr>
        <w:tc>
          <w:tcPr>
            <w:tcW w:w="9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pPr>
            <w:r>
              <w:rPr>
                <w:rFonts w:cs="Tahoma"/>
                <w:sz w:val="20"/>
                <w:szCs w:val="20"/>
              </w:rPr>
              <w:t>1</w:t>
            </w:r>
          </w:p>
        </w:tc>
        <w:tc>
          <w:tcPr>
            <w:tcW w:w="13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both"/>
            </w:pPr>
            <w:r>
              <w:rPr>
                <w:rFonts w:cs="Tahoma"/>
                <w:sz w:val="20"/>
                <w:szCs w:val="20"/>
              </w:rPr>
              <w:t>Inventories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pPr>
            <w:r>
              <w:rPr>
                <w:rFonts w:cs="Tahoma"/>
                <w:sz w:val="20"/>
                <w:szCs w:val="20"/>
              </w:rPr>
              <w:t>5.13</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pPr>
            <w:r>
              <w:rPr>
                <w:rFonts w:cs="Tahoma"/>
                <w:sz w:val="20"/>
                <w:szCs w:val="20"/>
              </w:rPr>
              <w:t>40</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pPr>
            <w:r>
              <w:rPr>
                <w:rFonts w:cs="Tahoma"/>
                <w:sz w:val="20"/>
                <w:szCs w:val="20"/>
              </w:rPr>
              <w:t>2.05</w:t>
            </w:r>
          </w:p>
        </w:tc>
        <w:tc>
          <w:tcPr>
            <w:tcW w:w="18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pPr>
            <w:r>
              <w:rPr>
                <w:rFonts w:cs="Tahoma"/>
                <w:sz w:val="20"/>
                <w:szCs w:val="20"/>
              </w:rPr>
              <w:t>3.08</w:t>
            </w:r>
          </w:p>
        </w:tc>
      </w:tr>
      <w:tr w:rsidR="002A2EC4">
        <w:trPr>
          <w:cantSplit/>
          <w:trHeight w:val="363"/>
          <w:jc w:val="center"/>
        </w:trPr>
        <w:tc>
          <w:tcPr>
            <w:tcW w:w="9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pPr>
            <w:r>
              <w:rPr>
                <w:rFonts w:cs="Tahoma"/>
                <w:sz w:val="20"/>
                <w:szCs w:val="20"/>
              </w:rPr>
              <w:t>2</w:t>
            </w:r>
          </w:p>
        </w:tc>
        <w:tc>
          <w:tcPr>
            <w:tcW w:w="13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both"/>
            </w:pPr>
            <w:r>
              <w:rPr>
                <w:rFonts w:cs="Tahoma"/>
                <w:sz w:val="20"/>
                <w:szCs w:val="20"/>
              </w:rPr>
              <w:t>receivables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pPr>
            <w:r>
              <w:rPr>
                <w:rFonts w:cs="Tahoma"/>
                <w:sz w:val="20"/>
                <w:szCs w:val="20"/>
              </w:rPr>
              <w:t>6.38</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pPr>
            <w:r>
              <w:rPr>
                <w:rFonts w:cs="Tahoma"/>
                <w:sz w:val="20"/>
                <w:szCs w:val="20"/>
              </w:rPr>
              <w:t>50</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pPr>
            <w:r>
              <w:rPr>
                <w:rFonts w:cs="Tahoma"/>
                <w:sz w:val="20"/>
                <w:szCs w:val="20"/>
              </w:rPr>
              <w:t>3.19</w:t>
            </w:r>
          </w:p>
        </w:tc>
        <w:tc>
          <w:tcPr>
            <w:tcW w:w="18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pPr>
            <w:r>
              <w:rPr>
                <w:rFonts w:cs="Tahoma"/>
                <w:sz w:val="20"/>
                <w:szCs w:val="20"/>
              </w:rPr>
              <w:t>3.19</w:t>
            </w:r>
          </w:p>
        </w:tc>
      </w:tr>
      <w:tr w:rsidR="002A2EC4">
        <w:trPr>
          <w:cantSplit/>
          <w:trHeight w:val="362"/>
          <w:jc w:val="center"/>
        </w:trPr>
        <w:tc>
          <w:tcPr>
            <w:tcW w:w="9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pPr>
            <w:r>
              <w:rPr>
                <w:rFonts w:cs="Tahoma"/>
                <w:sz w:val="20"/>
                <w:szCs w:val="20"/>
              </w:rPr>
              <w:t>3</w:t>
            </w:r>
          </w:p>
        </w:tc>
        <w:tc>
          <w:tcPr>
            <w:tcW w:w="13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both"/>
            </w:pPr>
            <w:r>
              <w:rPr>
                <w:rFonts w:cs="Tahoma"/>
                <w:sz w:val="20"/>
                <w:szCs w:val="20"/>
              </w:rPr>
              <w:t xml:space="preserve">Overheads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pPr>
            <w:r>
              <w:rPr>
                <w:rFonts w:cs="Tahoma"/>
                <w:sz w:val="20"/>
                <w:szCs w:val="20"/>
              </w:rPr>
              <w:t>0.90</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pPr>
            <w:r>
              <w:rPr>
                <w:rFonts w:cs="Tahoma"/>
                <w:sz w:val="20"/>
                <w:szCs w:val="20"/>
              </w:rPr>
              <w:t>100</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pPr>
            <w:r>
              <w:rPr>
                <w:rFonts w:cs="Tahoma"/>
                <w:sz w:val="20"/>
                <w:szCs w:val="20"/>
              </w:rPr>
              <w:t>0.90</w:t>
            </w:r>
          </w:p>
        </w:tc>
        <w:tc>
          <w:tcPr>
            <w:tcW w:w="18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pPr>
            <w:r>
              <w:rPr>
                <w:rFonts w:cs="Tahoma"/>
                <w:sz w:val="20"/>
                <w:szCs w:val="20"/>
              </w:rPr>
              <w:t>0.00</w:t>
            </w:r>
          </w:p>
        </w:tc>
      </w:tr>
      <w:tr w:rsidR="002A2EC4">
        <w:trPr>
          <w:cantSplit/>
          <w:trHeight w:val="363"/>
          <w:jc w:val="center"/>
        </w:trPr>
        <w:tc>
          <w:tcPr>
            <w:tcW w:w="9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pPr>
            <w:r>
              <w:rPr>
                <w:rFonts w:cs="Tahoma"/>
                <w:sz w:val="20"/>
                <w:szCs w:val="20"/>
              </w:rPr>
              <w:t>4</w:t>
            </w:r>
          </w:p>
        </w:tc>
        <w:tc>
          <w:tcPr>
            <w:tcW w:w="13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both"/>
            </w:pPr>
            <w:r>
              <w:rPr>
                <w:rFonts w:cs="Tahoma"/>
                <w:sz w:val="20"/>
                <w:szCs w:val="20"/>
              </w:rPr>
              <w:t>Creditors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pPr>
            <w:r>
              <w:rPr>
                <w:rFonts w:cs="Tahoma"/>
                <w:sz w:val="20"/>
                <w:szCs w:val="20"/>
              </w:rPr>
              <w:t>5.13</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pPr>
            <w:r>
              <w:rPr>
                <w:rFonts w:cs="Tahoma"/>
                <w:sz w:val="20"/>
                <w:szCs w:val="20"/>
              </w:rPr>
              <w:t>40</w:t>
            </w: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pPr>
            <w:r>
              <w:rPr>
                <w:rFonts w:cs="Tahoma"/>
                <w:sz w:val="20"/>
                <w:szCs w:val="20"/>
              </w:rPr>
              <w:t>2.05</w:t>
            </w:r>
          </w:p>
        </w:tc>
        <w:tc>
          <w:tcPr>
            <w:tcW w:w="18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pPr>
            <w:r>
              <w:rPr>
                <w:rFonts w:cs="Tahoma"/>
                <w:sz w:val="20"/>
                <w:szCs w:val="20"/>
              </w:rPr>
              <w:t>3.08</w:t>
            </w:r>
          </w:p>
        </w:tc>
      </w:tr>
      <w:tr w:rsidR="002A2EC4">
        <w:trPr>
          <w:cantSplit/>
          <w:trHeight w:val="362"/>
          <w:jc w:val="center"/>
        </w:trPr>
        <w:tc>
          <w:tcPr>
            <w:tcW w:w="9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2A2EC4">
            <w:pPr>
              <w:pStyle w:val="DefaultText"/>
              <w:spacing w:line="360" w:lineRule="auto"/>
              <w:ind w:left="720"/>
              <w:jc w:val="both"/>
              <w:rPr>
                <w:rFonts w:cs="Tahoma"/>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both"/>
            </w:pPr>
            <w:r>
              <w:rPr>
                <w:rFonts w:cs="Tahoma"/>
                <w:sz w:val="20"/>
                <w:szCs w:val="20"/>
              </w:rPr>
              <w:t>TOTAL</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pPr>
            <w:r>
              <w:rPr>
                <w:rFonts w:cs="Tahoma"/>
                <w:sz w:val="20"/>
                <w:szCs w:val="20"/>
              </w:rPr>
              <w:t>17.53</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2A2EC4">
            <w:pPr>
              <w:pStyle w:val="DefaultText"/>
              <w:spacing w:line="360" w:lineRule="auto"/>
              <w:ind w:left="720"/>
              <w:jc w:val="center"/>
              <w:rPr>
                <w:rFonts w:cs="Tahoma"/>
                <w:sz w:val="20"/>
                <w:szCs w:val="20"/>
              </w:rPr>
            </w:pPr>
          </w:p>
        </w:tc>
        <w:tc>
          <w:tcPr>
            <w:tcW w:w="162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pPr>
            <w:r>
              <w:rPr>
                <w:rFonts w:cs="Tahoma"/>
                <w:sz w:val="20"/>
                <w:szCs w:val="20"/>
              </w:rPr>
              <w:t>8.19</w:t>
            </w:r>
          </w:p>
        </w:tc>
        <w:tc>
          <w:tcPr>
            <w:tcW w:w="18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pPr>
            <w:r>
              <w:rPr>
                <w:rFonts w:cs="Tahoma"/>
                <w:sz w:val="20"/>
                <w:szCs w:val="20"/>
              </w:rPr>
              <w:t>9.34</w:t>
            </w:r>
          </w:p>
        </w:tc>
      </w:tr>
    </w:tbl>
    <w:p w:rsidR="002A2EC4" w:rsidRDefault="002A2EC4">
      <w:pPr>
        <w:pStyle w:val="DefaultText"/>
        <w:spacing w:line="360" w:lineRule="auto"/>
        <w:jc w:val="both"/>
        <w:rPr>
          <w:rFonts w:cs="Tahoma"/>
          <w:b/>
          <w:bCs/>
          <w:sz w:val="22"/>
          <w:szCs w:val="22"/>
        </w:rPr>
      </w:pPr>
    </w:p>
    <w:p w:rsidR="00B2398B" w:rsidRDefault="00B2398B">
      <w:pPr>
        <w:pStyle w:val="DefaultText"/>
        <w:spacing w:line="360" w:lineRule="auto"/>
        <w:jc w:val="both"/>
        <w:rPr>
          <w:rFonts w:cs="Tahoma"/>
          <w:b/>
          <w:bCs/>
          <w:sz w:val="22"/>
          <w:szCs w:val="22"/>
        </w:rPr>
      </w:pPr>
    </w:p>
    <w:p w:rsidR="00B2398B" w:rsidRDefault="00B2398B">
      <w:pPr>
        <w:pStyle w:val="DefaultText"/>
        <w:spacing w:line="360" w:lineRule="auto"/>
        <w:jc w:val="both"/>
        <w:rPr>
          <w:rFonts w:cs="Tahoma"/>
          <w:b/>
          <w:bCs/>
          <w:sz w:val="22"/>
          <w:szCs w:val="22"/>
        </w:rPr>
      </w:pPr>
    </w:p>
    <w:p w:rsidR="00B2398B" w:rsidRDefault="00B2398B">
      <w:pPr>
        <w:pStyle w:val="DefaultText"/>
        <w:spacing w:line="360" w:lineRule="auto"/>
        <w:jc w:val="both"/>
        <w:rPr>
          <w:rFonts w:cs="Tahoma"/>
          <w:b/>
          <w:bCs/>
          <w:sz w:val="22"/>
          <w:szCs w:val="22"/>
        </w:rPr>
      </w:pPr>
    </w:p>
    <w:p w:rsidR="00B2398B" w:rsidRDefault="00B2398B">
      <w:pPr>
        <w:pStyle w:val="DefaultText"/>
        <w:spacing w:line="360" w:lineRule="auto"/>
        <w:jc w:val="both"/>
        <w:rPr>
          <w:rFonts w:cs="Tahoma"/>
          <w:b/>
          <w:bCs/>
          <w:sz w:val="22"/>
          <w:szCs w:val="22"/>
        </w:rPr>
      </w:pPr>
    </w:p>
    <w:p w:rsidR="00B2398B" w:rsidRDefault="00B2398B">
      <w:pPr>
        <w:pStyle w:val="DefaultText"/>
        <w:spacing w:line="360" w:lineRule="auto"/>
        <w:jc w:val="both"/>
        <w:rPr>
          <w:rFonts w:cs="Tahoma"/>
          <w:b/>
          <w:bCs/>
          <w:sz w:val="22"/>
          <w:szCs w:val="22"/>
        </w:rPr>
      </w:pPr>
    </w:p>
    <w:p w:rsidR="00B2398B" w:rsidRDefault="00B2398B">
      <w:pPr>
        <w:pStyle w:val="DefaultText"/>
        <w:spacing w:line="360" w:lineRule="auto"/>
        <w:jc w:val="both"/>
        <w:rPr>
          <w:rFonts w:cs="Tahoma"/>
          <w:b/>
          <w:bCs/>
          <w:sz w:val="22"/>
          <w:szCs w:val="22"/>
        </w:rPr>
      </w:pPr>
    </w:p>
    <w:p w:rsidR="00B2398B" w:rsidRDefault="00B2398B">
      <w:pPr>
        <w:pStyle w:val="DefaultText"/>
        <w:spacing w:line="360" w:lineRule="auto"/>
        <w:jc w:val="both"/>
        <w:rPr>
          <w:rFonts w:cs="Tahoma"/>
          <w:b/>
          <w:bCs/>
          <w:sz w:val="22"/>
          <w:szCs w:val="22"/>
        </w:rPr>
      </w:pPr>
    </w:p>
    <w:p w:rsidR="00B2398B" w:rsidRDefault="00B2398B">
      <w:pPr>
        <w:pStyle w:val="DefaultText"/>
        <w:spacing w:line="360" w:lineRule="auto"/>
        <w:jc w:val="both"/>
        <w:rPr>
          <w:rFonts w:cs="Tahoma"/>
          <w:b/>
          <w:bCs/>
          <w:sz w:val="22"/>
          <w:szCs w:val="22"/>
        </w:rPr>
      </w:pPr>
    </w:p>
    <w:p w:rsidR="00B2398B" w:rsidRDefault="00B2398B">
      <w:pPr>
        <w:pStyle w:val="DefaultText"/>
        <w:spacing w:line="360" w:lineRule="auto"/>
        <w:jc w:val="both"/>
        <w:rPr>
          <w:rFonts w:cs="Tahoma"/>
          <w:b/>
          <w:bCs/>
          <w:sz w:val="22"/>
          <w:szCs w:val="22"/>
        </w:rPr>
      </w:pPr>
    </w:p>
    <w:p w:rsidR="00B2398B" w:rsidRDefault="00B2398B">
      <w:pPr>
        <w:pStyle w:val="DefaultText"/>
        <w:spacing w:line="360" w:lineRule="auto"/>
        <w:jc w:val="both"/>
        <w:rPr>
          <w:rFonts w:cs="Tahoma"/>
          <w:b/>
          <w:bCs/>
          <w:sz w:val="22"/>
          <w:szCs w:val="22"/>
        </w:rPr>
      </w:pPr>
    </w:p>
    <w:p w:rsidR="00B2398B" w:rsidRDefault="00B2398B">
      <w:pPr>
        <w:pStyle w:val="DefaultText"/>
        <w:spacing w:line="360" w:lineRule="auto"/>
        <w:jc w:val="both"/>
        <w:rPr>
          <w:rFonts w:cs="Tahoma"/>
          <w:b/>
          <w:bCs/>
          <w:sz w:val="22"/>
          <w:szCs w:val="22"/>
        </w:rPr>
      </w:pPr>
    </w:p>
    <w:p w:rsidR="00B2398B" w:rsidRDefault="00B2398B" w:rsidP="00B2398B">
      <w:pPr>
        <w:pStyle w:val="DefaultText"/>
        <w:spacing w:line="360" w:lineRule="auto"/>
        <w:ind w:left="720"/>
        <w:jc w:val="both"/>
        <w:rPr>
          <w:rFonts w:cs="Tahoma"/>
          <w:b/>
          <w:bCs/>
        </w:rPr>
      </w:pPr>
      <w:r w:rsidRPr="00B2398B">
        <w:rPr>
          <w:rFonts w:cs="Tahoma"/>
          <w:b/>
          <w:bCs/>
        </w:rPr>
        <w:lastRenderedPageBreak/>
        <w:t>13.     LIST OF MACHINERY REQUIRED:</w:t>
      </w:r>
    </w:p>
    <w:p w:rsidR="00B2398B" w:rsidRDefault="00B2398B" w:rsidP="00B2398B">
      <w:pPr>
        <w:pStyle w:val="DefaultText"/>
        <w:spacing w:line="360" w:lineRule="auto"/>
        <w:ind w:left="720"/>
        <w:jc w:val="both"/>
        <w:rPr>
          <w:rFonts w:cs="Tahoma"/>
          <w:b/>
          <w:bCs/>
        </w:rPr>
      </w:pPr>
    </w:p>
    <w:p w:rsidR="002A2EC4" w:rsidRDefault="00B2398B" w:rsidP="00B2398B">
      <w:pPr>
        <w:pStyle w:val="DefaultText"/>
        <w:spacing w:line="360" w:lineRule="auto"/>
        <w:ind w:left="720"/>
        <w:jc w:val="both"/>
        <w:rPr>
          <w:sz w:val="22"/>
          <w:szCs w:val="22"/>
        </w:rPr>
      </w:pPr>
      <w:r>
        <w:rPr>
          <w:rFonts w:eastAsia="Andale Sans UI;Arial Unicode MS" w:cs="Tahoma"/>
          <w:sz w:val="22"/>
          <w:szCs w:val="22"/>
        </w:rPr>
        <w:t xml:space="preserve">All the machines and equipment are available from local manufacturers. </w:t>
      </w:r>
      <w:r>
        <w:rPr>
          <w:rFonts w:cs="Tahoma"/>
          <w:sz w:val="22"/>
          <w:szCs w:val="22"/>
        </w:rPr>
        <w:t xml:space="preserve">The entrepreneur needs to ensure proper selection of product mix and proper type of machines and tooling to have modern and flexible designs. </w:t>
      </w:r>
      <w:r>
        <w:rPr>
          <w:rFonts w:eastAsia="Andale Sans UI;Arial Unicode MS" w:cs="Tahoma"/>
          <w:sz w:val="22"/>
          <w:szCs w:val="22"/>
        </w:rPr>
        <w:t>It may be worthwhile to look at reconditioned imported machines, dies and tooling. Some of the machinery suppliers are listed here below:</w:t>
      </w:r>
    </w:p>
    <w:tbl>
      <w:tblPr>
        <w:tblpPr w:leftFromText="180" w:rightFromText="180" w:vertAnchor="text" w:horzAnchor="margin" w:tblpXSpec="center" w:tblpY="248"/>
        <w:tblW w:w="8463" w:type="dxa"/>
        <w:tblBorders>
          <w:top w:val="single" w:sz="4" w:space="0" w:color="00000A"/>
          <w:left w:val="single" w:sz="4" w:space="0" w:color="00000A"/>
          <w:bottom w:val="single" w:sz="4" w:space="0" w:color="00000A"/>
          <w:insideH w:val="single" w:sz="4" w:space="0" w:color="00000A"/>
        </w:tblBorders>
        <w:tblCellMar>
          <w:left w:w="19" w:type="dxa"/>
          <w:right w:w="29" w:type="dxa"/>
        </w:tblCellMar>
        <w:tblLook w:val="04A0" w:firstRow="1" w:lastRow="0" w:firstColumn="1" w:lastColumn="0" w:noHBand="0" w:noVBand="1"/>
      </w:tblPr>
      <w:tblGrid>
        <w:gridCol w:w="747"/>
        <w:gridCol w:w="3244"/>
        <w:gridCol w:w="883"/>
        <w:gridCol w:w="1007"/>
        <w:gridCol w:w="1095"/>
        <w:gridCol w:w="1487"/>
      </w:tblGrid>
      <w:tr w:rsidR="00B2398B" w:rsidTr="00B2398B">
        <w:trPr>
          <w:cantSplit/>
          <w:trHeight w:val="530"/>
        </w:trPr>
        <w:tc>
          <w:tcPr>
            <w:tcW w:w="747" w:type="dxa"/>
            <w:tcBorders>
              <w:top w:val="single" w:sz="4" w:space="0" w:color="00000A"/>
              <w:left w:val="single" w:sz="4" w:space="0" w:color="00000A"/>
              <w:bottom w:val="single" w:sz="4" w:space="0" w:color="00000A"/>
            </w:tcBorders>
            <w:shd w:val="clear" w:color="auto" w:fill="DDDDDD"/>
            <w:tcMar>
              <w:left w:w="19" w:type="dxa"/>
            </w:tcMar>
            <w:vAlign w:val="center"/>
          </w:tcPr>
          <w:p w:rsidR="00B2398B" w:rsidRDefault="00B2398B" w:rsidP="00B2398B">
            <w:r>
              <w:rPr>
                <w:b/>
                <w:bCs/>
              </w:rPr>
              <w:t>Sr. No.</w:t>
            </w:r>
          </w:p>
        </w:tc>
        <w:tc>
          <w:tcPr>
            <w:tcW w:w="3244" w:type="dxa"/>
            <w:tcBorders>
              <w:top w:val="single" w:sz="4" w:space="0" w:color="00000A"/>
              <w:left w:val="single" w:sz="4" w:space="0" w:color="00000A"/>
              <w:bottom w:val="single" w:sz="4" w:space="0" w:color="00000A"/>
            </w:tcBorders>
            <w:shd w:val="clear" w:color="auto" w:fill="DDDDDD"/>
            <w:tcMar>
              <w:left w:w="19" w:type="dxa"/>
            </w:tcMar>
            <w:vAlign w:val="center"/>
          </w:tcPr>
          <w:p w:rsidR="00B2398B" w:rsidRDefault="00B2398B" w:rsidP="00B2398B">
            <w:r>
              <w:rPr>
                <w:b/>
                <w:bCs/>
              </w:rPr>
              <w:t>Particulars</w:t>
            </w:r>
          </w:p>
        </w:tc>
        <w:tc>
          <w:tcPr>
            <w:tcW w:w="883" w:type="dxa"/>
            <w:tcBorders>
              <w:top w:val="single" w:sz="4" w:space="0" w:color="00000A"/>
              <w:left w:val="single" w:sz="4" w:space="0" w:color="00000A"/>
              <w:bottom w:val="single" w:sz="4" w:space="0" w:color="00000A"/>
            </w:tcBorders>
            <w:shd w:val="clear" w:color="auto" w:fill="DDDDDD"/>
            <w:tcMar>
              <w:left w:w="19" w:type="dxa"/>
            </w:tcMar>
            <w:vAlign w:val="center"/>
          </w:tcPr>
          <w:p w:rsidR="00B2398B" w:rsidRDefault="00B2398B" w:rsidP="00B2398B">
            <w:r>
              <w:rPr>
                <w:b/>
                <w:bCs/>
              </w:rPr>
              <w:t>UOM</w:t>
            </w:r>
          </w:p>
        </w:tc>
        <w:tc>
          <w:tcPr>
            <w:tcW w:w="1007" w:type="dxa"/>
            <w:tcBorders>
              <w:top w:val="single" w:sz="4" w:space="0" w:color="00000A"/>
              <w:left w:val="single" w:sz="4" w:space="0" w:color="00000A"/>
              <w:bottom w:val="single" w:sz="4" w:space="0" w:color="00000A"/>
            </w:tcBorders>
            <w:shd w:val="clear" w:color="auto" w:fill="DDDDDD"/>
            <w:tcMar>
              <w:left w:w="19" w:type="dxa"/>
            </w:tcMar>
            <w:vAlign w:val="center"/>
          </w:tcPr>
          <w:p w:rsidR="00B2398B" w:rsidRDefault="00B2398B" w:rsidP="00B2398B">
            <w:r>
              <w:rPr>
                <w:b/>
                <w:bCs/>
              </w:rPr>
              <w:t>Quantity</w:t>
            </w:r>
          </w:p>
        </w:tc>
        <w:tc>
          <w:tcPr>
            <w:tcW w:w="1095" w:type="dxa"/>
            <w:tcBorders>
              <w:top w:val="single" w:sz="4" w:space="0" w:color="00000A"/>
              <w:left w:val="single" w:sz="4" w:space="0" w:color="00000A"/>
              <w:bottom w:val="single" w:sz="4" w:space="0" w:color="00000A"/>
            </w:tcBorders>
            <w:shd w:val="clear" w:color="auto" w:fill="DDDDDD"/>
            <w:tcMar>
              <w:left w:w="19" w:type="dxa"/>
            </w:tcMar>
            <w:vAlign w:val="center"/>
          </w:tcPr>
          <w:p w:rsidR="00B2398B" w:rsidRDefault="00B2398B" w:rsidP="00B2398B">
            <w:r>
              <w:rPr>
                <w:b/>
                <w:bCs/>
              </w:rPr>
              <w:t>Rate</w:t>
            </w:r>
          </w:p>
        </w:tc>
        <w:tc>
          <w:tcPr>
            <w:tcW w:w="1487" w:type="dxa"/>
            <w:tcBorders>
              <w:top w:val="single" w:sz="4" w:space="0" w:color="00000A"/>
              <w:left w:val="single" w:sz="4" w:space="0" w:color="00000A"/>
              <w:bottom w:val="single" w:sz="4" w:space="0" w:color="00000A"/>
              <w:right w:val="single" w:sz="4" w:space="0" w:color="00000A"/>
            </w:tcBorders>
            <w:shd w:val="clear" w:color="auto" w:fill="DDDDDD"/>
            <w:tcMar>
              <w:left w:w="19" w:type="dxa"/>
            </w:tcMar>
            <w:vAlign w:val="center"/>
          </w:tcPr>
          <w:p w:rsidR="00B2398B" w:rsidRDefault="00B2398B" w:rsidP="00B2398B">
            <w:r>
              <w:rPr>
                <w:b/>
                <w:bCs/>
              </w:rPr>
              <w:t>Total Value</w:t>
            </w:r>
          </w:p>
        </w:tc>
      </w:tr>
      <w:tr w:rsidR="00B2398B" w:rsidTr="00B2398B">
        <w:trPr>
          <w:cantSplit/>
          <w:trHeight w:val="429"/>
        </w:trPr>
        <w:tc>
          <w:tcPr>
            <w:tcW w:w="74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3244"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Main Machines/ Equipment</w:t>
            </w:r>
          </w:p>
        </w:tc>
        <w:tc>
          <w:tcPr>
            <w:tcW w:w="883"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100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1095"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B2398B" w:rsidRDefault="00B2398B" w:rsidP="00B2398B"/>
        </w:tc>
      </w:tr>
      <w:tr w:rsidR="00B2398B" w:rsidTr="00B2398B">
        <w:trPr>
          <w:cantSplit/>
          <w:trHeight w:val="554"/>
        </w:trPr>
        <w:tc>
          <w:tcPr>
            <w:tcW w:w="74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1</w:t>
            </w:r>
          </w:p>
        </w:tc>
        <w:tc>
          <w:tcPr>
            <w:tcW w:w="3244"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 xml:space="preserve">Pit Furnace complete with burners, blowers </w:t>
            </w:r>
          </w:p>
        </w:tc>
        <w:tc>
          <w:tcPr>
            <w:tcW w:w="883"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Nos.</w:t>
            </w:r>
          </w:p>
        </w:tc>
        <w:tc>
          <w:tcPr>
            <w:tcW w:w="100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1</w:t>
            </w:r>
          </w:p>
        </w:tc>
        <w:tc>
          <w:tcPr>
            <w:tcW w:w="1095"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250000</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B2398B" w:rsidRDefault="00B2398B" w:rsidP="00B2398B">
            <w:r>
              <w:t>250000</w:t>
            </w:r>
          </w:p>
        </w:tc>
      </w:tr>
      <w:tr w:rsidR="00B2398B" w:rsidTr="00B2398B">
        <w:trPr>
          <w:cantSplit/>
          <w:trHeight w:val="377"/>
        </w:trPr>
        <w:tc>
          <w:tcPr>
            <w:tcW w:w="74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2</w:t>
            </w:r>
          </w:p>
        </w:tc>
        <w:tc>
          <w:tcPr>
            <w:tcW w:w="3244"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Band saw machine</w:t>
            </w:r>
          </w:p>
        </w:tc>
        <w:tc>
          <w:tcPr>
            <w:tcW w:w="883"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Nos.</w:t>
            </w:r>
          </w:p>
        </w:tc>
        <w:tc>
          <w:tcPr>
            <w:tcW w:w="100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1</w:t>
            </w:r>
          </w:p>
        </w:tc>
        <w:tc>
          <w:tcPr>
            <w:tcW w:w="1095"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60000</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B2398B" w:rsidRDefault="00B2398B" w:rsidP="00B2398B">
            <w:r>
              <w:t>60000</w:t>
            </w:r>
          </w:p>
        </w:tc>
      </w:tr>
      <w:tr w:rsidR="00B2398B" w:rsidTr="00B2398B">
        <w:trPr>
          <w:cantSplit/>
          <w:trHeight w:val="360"/>
        </w:trPr>
        <w:tc>
          <w:tcPr>
            <w:tcW w:w="74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3</w:t>
            </w:r>
          </w:p>
        </w:tc>
        <w:tc>
          <w:tcPr>
            <w:tcW w:w="3244"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Lathes</w:t>
            </w:r>
          </w:p>
        </w:tc>
        <w:tc>
          <w:tcPr>
            <w:tcW w:w="883"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Nos.</w:t>
            </w:r>
          </w:p>
        </w:tc>
        <w:tc>
          <w:tcPr>
            <w:tcW w:w="100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2</w:t>
            </w:r>
          </w:p>
        </w:tc>
        <w:tc>
          <w:tcPr>
            <w:tcW w:w="1095"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60000</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B2398B" w:rsidRDefault="00B2398B" w:rsidP="00B2398B">
            <w:r>
              <w:t>120000</w:t>
            </w:r>
          </w:p>
        </w:tc>
      </w:tr>
      <w:tr w:rsidR="00B2398B" w:rsidTr="00B2398B">
        <w:trPr>
          <w:cantSplit/>
          <w:trHeight w:val="360"/>
        </w:trPr>
        <w:tc>
          <w:tcPr>
            <w:tcW w:w="74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4</w:t>
            </w:r>
          </w:p>
        </w:tc>
        <w:tc>
          <w:tcPr>
            <w:tcW w:w="3244"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Torches, coating etc. attachments</w:t>
            </w:r>
          </w:p>
        </w:tc>
        <w:tc>
          <w:tcPr>
            <w:tcW w:w="883"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Nos.</w:t>
            </w:r>
          </w:p>
        </w:tc>
        <w:tc>
          <w:tcPr>
            <w:tcW w:w="100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2</w:t>
            </w:r>
          </w:p>
        </w:tc>
        <w:tc>
          <w:tcPr>
            <w:tcW w:w="1095"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12000</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B2398B" w:rsidRDefault="00B2398B" w:rsidP="00B2398B">
            <w:r>
              <w:t>24000</w:t>
            </w:r>
          </w:p>
        </w:tc>
      </w:tr>
      <w:tr w:rsidR="00B2398B" w:rsidTr="00B2398B">
        <w:trPr>
          <w:cantSplit/>
          <w:trHeight w:val="360"/>
        </w:trPr>
        <w:tc>
          <w:tcPr>
            <w:tcW w:w="74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5</w:t>
            </w:r>
          </w:p>
        </w:tc>
        <w:tc>
          <w:tcPr>
            <w:tcW w:w="3244"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Curing oven</w:t>
            </w:r>
          </w:p>
        </w:tc>
        <w:tc>
          <w:tcPr>
            <w:tcW w:w="883"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Nos.</w:t>
            </w:r>
          </w:p>
        </w:tc>
        <w:tc>
          <w:tcPr>
            <w:tcW w:w="100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1</w:t>
            </w:r>
          </w:p>
        </w:tc>
        <w:tc>
          <w:tcPr>
            <w:tcW w:w="1095"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25000</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B2398B" w:rsidRDefault="00B2398B" w:rsidP="00B2398B">
            <w:r>
              <w:t>25000</w:t>
            </w:r>
          </w:p>
        </w:tc>
      </w:tr>
      <w:tr w:rsidR="00B2398B" w:rsidTr="00B2398B">
        <w:trPr>
          <w:cantSplit/>
          <w:trHeight w:val="360"/>
        </w:trPr>
        <w:tc>
          <w:tcPr>
            <w:tcW w:w="74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3244"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subtotal :</w:t>
            </w:r>
          </w:p>
        </w:tc>
        <w:tc>
          <w:tcPr>
            <w:tcW w:w="883"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100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1095"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B2398B" w:rsidRDefault="00B2398B" w:rsidP="00B2398B">
            <w:r>
              <w:t>479000</w:t>
            </w:r>
          </w:p>
        </w:tc>
      </w:tr>
      <w:tr w:rsidR="00B2398B" w:rsidTr="00B2398B">
        <w:trPr>
          <w:cantSplit/>
          <w:trHeight w:val="360"/>
        </w:trPr>
        <w:tc>
          <w:tcPr>
            <w:tcW w:w="74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3244"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Tools and Ancillaries</w:t>
            </w:r>
          </w:p>
        </w:tc>
        <w:tc>
          <w:tcPr>
            <w:tcW w:w="883"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100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1095"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B2398B" w:rsidRDefault="00B2398B" w:rsidP="00B2398B"/>
        </w:tc>
      </w:tr>
      <w:tr w:rsidR="00B2398B" w:rsidTr="00B2398B">
        <w:trPr>
          <w:cantSplit/>
          <w:trHeight w:val="360"/>
        </w:trPr>
        <w:tc>
          <w:tcPr>
            <w:tcW w:w="74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1</w:t>
            </w:r>
          </w:p>
        </w:tc>
        <w:tc>
          <w:tcPr>
            <w:tcW w:w="3244"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Bench and Belt Grinders</w:t>
            </w:r>
          </w:p>
        </w:tc>
        <w:tc>
          <w:tcPr>
            <w:tcW w:w="883"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LS</w:t>
            </w:r>
          </w:p>
        </w:tc>
        <w:tc>
          <w:tcPr>
            <w:tcW w:w="100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1</w:t>
            </w:r>
          </w:p>
        </w:tc>
        <w:tc>
          <w:tcPr>
            <w:tcW w:w="1095"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25000</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B2398B" w:rsidRDefault="00B2398B" w:rsidP="00B2398B">
            <w:r>
              <w:t>25000</w:t>
            </w:r>
          </w:p>
        </w:tc>
      </w:tr>
      <w:tr w:rsidR="00B2398B" w:rsidTr="00B2398B">
        <w:trPr>
          <w:cantSplit/>
          <w:trHeight w:val="363"/>
        </w:trPr>
        <w:tc>
          <w:tcPr>
            <w:tcW w:w="74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2</w:t>
            </w:r>
          </w:p>
        </w:tc>
        <w:tc>
          <w:tcPr>
            <w:tcW w:w="3244"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Gauges and Tools</w:t>
            </w:r>
          </w:p>
        </w:tc>
        <w:tc>
          <w:tcPr>
            <w:tcW w:w="883"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100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1</w:t>
            </w:r>
          </w:p>
        </w:tc>
        <w:tc>
          <w:tcPr>
            <w:tcW w:w="1095"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15000</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B2398B" w:rsidRDefault="00B2398B" w:rsidP="00B2398B">
            <w:r>
              <w:t>15000</w:t>
            </w:r>
          </w:p>
        </w:tc>
      </w:tr>
      <w:tr w:rsidR="00B2398B" w:rsidTr="00B2398B">
        <w:trPr>
          <w:cantSplit/>
          <w:trHeight w:val="362"/>
        </w:trPr>
        <w:tc>
          <w:tcPr>
            <w:tcW w:w="74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3244"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subtotal :</w:t>
            </w:r>
          </w:p>
        </w:tc>
        <w:tc>
          <w:tcPr>
            <w:tcW w:w="883"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100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1095"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B2398B" w:rsidRDefault="00B2398B" w:rsidP="00B2398B">
            <w:r>
              <w:t>40000</w:t>
            </w:r>
          </w:p>
        </w:tc>
      </w:tr>
      <w:tr w:rsidR="00B2398B" w:rsidTr="00B2398B">
        <w:trPr>
          <w:cantSplit/>
          <w:trHeight w:val="363"/>
        </w:trPr>
        <w:tc>
          <w:tcPr>
            <w:tcW w:w="74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3244"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Fixtures and Elect Installation</w:t>
            </w:r>
          </w:p>
        </w:tc>
        <w:tc>
          <w:tcPr>
            <w:tcW w:w="883"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100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1095"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B2398B" w:rsidRDefault="00B2398B" w:rsidP="00B2398B"/>
        </w:tc>
      </w:tr>
      <w:tr w:rsidR="00B2398B" w:rsidTr="00B2398B">
        <w:trPr>
          <w:cantSplit/>
          <w:trHeight w:val="352"/>
        </w:trPr>
        <w:tc>
          <w:tcPr>
            <w:tcW w:w="74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3244"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Storage racks</w:t>
            </w:r>
          </w:p>
        </w:tc>
        <w:tc>
          <w:tcPr>
            <w:tcW w:w="883"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LS</w:t>
            </w:r>
          </w:p>
        </w:tc>
        <w:tc>
          <w:tcPr>
            <w:tcW w:w="100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1</w:t>
            </w:r>
          </w:p>
        </w:tc>
        <w:tc>
          <w:tcPr>
            <w:tcW w:w="1095"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5000</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B2398B" w:rsidRDefault="00B2398B" w:rsidP="00B2398B">
            <w:r>
              <w:t>5000</w:t>
            </w:r>
          </w:p>
        </w:tc>
      </w:tr>
      <w:tr w:rsidR="00B2398B" w:rsidTr="00B2398B">
        <w:trPr>
          <w:cantSplit/>
          <w:trHeight w:val="360"/>
        </w:trPr>
        <w:tc>
          <w:tcPr>
            <w:tcW w:w="74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3244"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Other Furniture</w:t>
            </w:r>
          </w:p>
        </w:tc>
        <w:tc>
          <w:tcPr>
            <w:tcW w:w="883"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LS</w:t>
            </w:r>
          </w:p>
        </w:tc>
        <w:tc>
          <w:tcPr>
            <w:tcW w:w="100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1</w:t>
            </w:r>
          </w:p>
        </w:tc>
        <w:tc>
          <w:tcPr>
            <w:tcW w:w="1095"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10000</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B2398B" w:rsidRDefault="00B2398B" w:rsidP="00B2398B">
            <w:r>
              <w:t>10000</w:t>
            </w:r>
          </w:p>
        </w:tc>
      </w:tr>
      <w:tr w:rsidR="00B2398B" w:rsidTr="00B2398B">
        <w:trPr>
          <w:cantSplit/>
          <w:trHeight w:val="360"/>
        </w:trPr>
        <w:tc>
          <w:tcPr>
            <w:tcW w:w="74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3244"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Telephones/ Computer</w:t>
            </w:r>
          </w:p>
        </w:tc>
        <w:tc>
          <w:tcPr>
            <w:tcW w:w="883"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LS</w:t>
            </w:r>
          </w:p>
        </w:tc>
        <w:tc>
          <w:tcPr>
            <w:tcW w:w="100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1</w:t>
            </w:r>
          </w:p>
        </w:tc>
        <w:tc>
          <w:tcPr>
            <w:tcW w:w="1095"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25000</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B2398B" w:rsidRDefault="00B2398B" w:rsidP="00B2398B">
            <w:r>
              <w:t>25000</w:t>
            </w:r>
          </w:p>
        </w:tc>
      </w:tr>
      <w:tr w:rsidR="00B2398B" w:rsidTr="00B2398B">
        <w:trPr>
          <w:cantSplit/>
          <w:trHeight w:val="360"/>
        </w:trPr>
        <w:tc>
          <w:tcPr>
            <w:tcW w:w="74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3244"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Electrical Installation</w:t>
            </w:r>
          </w:p>
        </w:tc>
        <w:tc>
          <w:tcPr>
            <w:tcW w:w="883"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LS</w:t>
            </w:r>
          </w:p>
        </w:tc>
        <w:tc>
          <w:tcPr>
            <w:tcW w:w="100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1</w:t>
            </w:r>
          </w:p>
        </w:tc>
        <w:tc>
          <w:tcPr>
            <w:tcW w:w="1095"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30000</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B2398B" w:rsidRDefault="00B2398B" w:rsidP="00B2398B">
            <w:r>
              <w:t>30000</w:t>
            </w:r>
          </w:p>
        </w:tc>
      </w:tr>
      <w:tr w:rsidR="00B2398B" w:rsidTr="00B2398B">
        <w:trPr>
          <w:cantSplit/>
          <w:trHeight w:val="374"/>
        </w:trPr>
        <w:tc>
          <w:tcPr>
            <w:tcW w:w="74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3244"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subtotal :</w:t>
            </w:r>
          </w:p>
        </w:tc>
        <w:tc>
          <w:tcPr>
            <w:tcW w:w="883"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100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1095"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B2398B" w:rsidRDefault="00B2398B" w:rsidP="00B2398B">
            <w:r>
              <w:t>70000</w:t>
            </w:r>
          </w:p>
        </w:tc>
      </w:tr>
      <w:tr w:rsidR="00B2398B" w:rsidTr="00B2398B">
        <w:trPr>
          <w:cantSplit/>
          <w:trHeight w:val="612"/>
        </w:trPr>
        <w:tc>
          <w:tcPr>
            <w:tcW w:w="74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3244"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Other Assets/ Preliminary and Preoperative Expenses</w:t>
            </w:r>
          </w:p>
        </w:tc>
        <w:tc>
          <w:tcPr>
            <w:tcW w:w="883"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LS</w:t>
            </w:r>
          </w:p>
        </w:tc>
        <w:tc>
          <w:tcPr>
            <w:tcW w:w="100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1</w:t>
            </w:r>
          </w:p>
        </w:tc>
        <w:tc>
          <w:tcPr>
            <w:tcW w:w="1095"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30000</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B2398B" w:rsidRDefault="00B2398B" w:rsidP="00B2398B">
            <w:r>
              <w:t>30000</w:t>
            </w:r>
          </w:p>
        </w:tc>
      </w:tr>
      <w:tr w:rsidR="00B2398B" w:rsidTr="00B2398B">
        <w:trPr>
          <w:cantSplit/>
          <w:trHeight w:val="549"/>
        </w:trPr>
        <w:tc>
          <w:tcPr>
            <w:tcW w:w="74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3244"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r>
              <w:t>TOTAL PLANT MACHINERY COST</w:t>
            </w:r>
          </w:p>
        </w:tc>
        <w:tc>
          <w:tcPr>
            <w:tcW w:w="883"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1007"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1095" w:type="dxa"/>
            <w:tcBorders>
              <w:top w:val="single" w:sz="4" w:space="0" w:color="00000A"/>
              <w:left w:val="single" w:sz="4" w:space="0" w:color="00000A"/>
              <w:bottom w:val="single" w:sz="4" w:space="0" w:color="00000A"/>
            </w:tcBorders>
            <w:shd w:val="clear" w:color="auto" w:fill="auto"/>
            <w:tcMar>
              <w:left w:w="19" w:type="dxa"/>
            </w:tcMar>
            <w:vAlign w:val="center"/>
          </w:tcPr>
          <w:p w:rsidR="00B2398B" w:rsidRDefault="00B2398B" w:rsidP="00B2398B"/>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B2398B" w:rsidRDefault="00B2398B" w:rsidP="00B2398B">
            <w:r>
              <w:t>619000</w:t>
            </w:r>
          </w:p>
        </w:tc>
      </w:tr>
    </w:tbl>
    <w:p w:rsidR="002A2EC4" w:rsidRDefault="002A2EC4">
      <w:pPr>
        <w:overflowPunct w:val="0"/>
        <w:spacing w:line="360" w:lineRule="auto"/>
        <w:ind w:left="706"/>
        <w:rPr>
          <w:rFonts w:eastAsia="Andale Sans UI;Arial Unicode MS"/>
          <w:sz w:val="22"/>
          <w:szCs w:val="22"/>
        </w:rPr>
      </w:pPr>
    </w:p>
    <w:p w:rsidR="00B2398B" w:rsidRDefault="00B2398B">
      <w:pPr>
        <w:overflowPunct w:val="0"/>
        <w:spacing w:line="360" w:lineRule="auto"/>
        <w:ind w:left="706"/>
        <w:rPr>
          <w:rFonts w:eastAsia="Andale Sans UI;Arial Unicode MS"/>
          <w:sz w:val="22"/>
          <w:szCs w:val="22"/>
        </w:rPr>
      </w:pPr>
    </w:p>
    <w:p w:rsidR="00B2398B" w:rsidRDefault="00B2398B">
      <w:pPr>
        <w:pStyle w:val="DefaultText"/>
        <w:spacing w:line="360" w:lineRule="auto"/>
        <w:ind w:left="720"/>
        <w:jc w:val="both"/>
        <w:rPr>
          <w:rFonts w:cs="Tahoma"/>
          <w:sz w:val="22"/>
          <w:szCs w:val="22"/>
        </w:rPr>
      </w:pPr>
    </w:p>
    <w:p w:rsidR="00B2398B" w:rsidRDefault="00B2398B">
      <w:pPr>
        <w:pStyle w:val="DefaultText"/>
        <w:spacing w:line="360" w:lineRule="auto"/>
        <w:ind w:left="720"/>
        <w:jc w:val="both"/>
        <w:rPr>
          <w:rFonts w:cs="Tahoma"/>
          <w:sz w:val="22"/>
          <w:szCs w:val="22"/>
        </w:rPr>
      </w:pPr>
    </w:p>
    <w:p w:rsidR="00B2398B" w:rsidRDefault="00B2398B">
      <w:pPr>
        <w:pStyle w:val="DefaultText"/>
        <w:spacing w:line="360" w:lineRule="auto"/>
        <w:ind w:left="720"/>
        <w:jc w:val="both"/>
        <w:rPr>
          <w:rFonts w:cs="Tahoma"/>
          <w:sz w:val="22"/>
          <w:szCs w:val="22"/>
        </w:rPr>
      </w:pPr>
    </w:p>
    <w:p w:rsidR="00B2398B" w:rsidRDefault="00B2398B">
      <w:pPr>
        <w:pStyle w:val="DefaultText"/>
        <w:spacing w:line="360" w:lineRule="auto"/>
        <w:ind w:left="720"/>
        <w:jc w:val="both"/>
        <w:rPr>
          <w:rFonts w:cs="Tahoma"/>
          <w:sz w:val="22"/>
          <w:szCs w:val="22"/>
        </w:rPr>
      </w:pPr>
    </w:p>
    <w:p w:rsidR="00B2398B" w:rsidRDefault="00B2398B">
      <w:pPr>
        <w:pStyle w:val="DefaultText"/>
        <w:spacing w:line="360" w:lineRule="auto"/>
        <w:ind w:left="720"/>
        <w:jc w:val="both"/>
        <w:rPr>
          <w:rFonts w:cs="Tahoma"/>
          <w:sz w:val="22"/>
          <w:szCs w:val="22"/>
        </w:rPr>
      </w:pPr>
    </w:p>
    <w:p w:rsidR="00B2398B" w:rsidRDefault="00B2398B">
      <w:pPr>
        <w:pStyle w:val="DefaultText"/>
        <w:spacing w:line="360" w:lineRule="auto"/>
        <w:ind w:left="720"/>
        <w:jc w:val="both"/>
        <w:rPr>
          <w:rFonts w:cs="Tahoma"/>
          <w:sz w:val="22"/>
          <w:szCs w:val="22"/>
        </w:rPr>
      </w:pPr>
    </w:p>
    <w:p w:rsidR="00B2398B" w:rsidRDefault="00B2398B">
      <w:pPr>
        <w:pStyle w:val="DefaultText"/>
        <w:spacing w:line="360" w:lineRule="auto"/>
        <w:ind w:left="720"/>
        <w:jc w:val="both"/>
        <w:rPr>
          <w:rFonts w:cs="Tahoma"/>
          <w:sz w:val="22"/>
          <w:szCs w:val="22"/>
        </w:rPr>
      </w:pPr>
    </w:p>
    <w:p w:rsidR="00B2398B" w:rsidRDefault="00B2398B">
      <w:pPr>
        <w:pStyle w:val="DefaultText"/>
        <w:spacing w:line="360" w:lineRule="auto"/>
        <w:ind w:left="720"/>
        <w:jc w:val="both"/>
        <w:rPr>
          <w:rFonts w:cs="Tahoma"/>
          <w:sz w:val="22"/>
          <w:szCs w:val="22"/>
        </w:rPr>
      </w:pPr>
    </w:p>
    <w:p w:rsidR="00B2398B" w:rsidRDefault="00B2398B">
      <w:pPr>
        <w:pStyle w:val="DefaultText"/>
        <w:spacing w:line="360" w:lineRule="auto"/>
        <w:ind w:left="720"/>
        <w:jc w:val="both"/>
        <w:rPr>
          <w:rFonts w:cs="Tahoma"/>
          <w:sz w:val="22"/>
          <w:szCs w:val="22"/>
        </w:rPr>
      </w:pPr>
    </w:p>
    <w:p w:rsidR="00B2398B" w:rsidRDefault="00B2398B">
      <w:pPr>
        <w:pStyle w:val="DefaultText"/>
        <w:spacing w:line="360" w:lineRule="auto"/>
        <w:ind w:left="720"/>
        <w:jc w:val="both"/>
        <w:rPr>
          <w:rFonts w:cs="Tahoma"/>
          <w:sz w:val="22"/>
          <w:szCs w:val="22"/>
        </w:rPr>
      </w:pPr>
    </w:p>
    <w:p w:rsidR="00B2398B" w:rsidRDefault="00B2398B">
      <w:pPr>
        <w:pStyle w:val="DefaultText"/>
        <w:spacing w:line="360" w:lineRule="auto"/>
        <w:ind w:left="720"/>
        <w:jc w:val="both"/>
        <w:rPr>
          <w:rFonts w:cs="Tahoma"/>
          <w:sz w:val="22"/>
          <w:szCs w:val="22"/>
        </w:rPr>
      </w:pPr>
    </w:p>
    <w:p w:rsidR="00B2398B" w:rsidRDefault="00B2398B">
      <w:pPr>
        <w:pStyle w:val="DefaultText"/>
        <w:spacing w:line="360" w:lineRule="auto"/>
        <w:ind w:left="720"/>
        <w:jc w:val="both"/>
        <w:rPr>
          <w:rFonts w:cs="Tahoma"/>
          <w:sz w:val="22"/>
          <w:szCs w:val="22"/>
        </w:rPr>
      </w:pPr>
    </w:p>
    <w:p w:rsidR="00B2398B" w:rsidRDefault="00B2398B">
      <w:pPr>
        <w:pStyle w:val="DefaultText"/>
        <w:spacing w:line="360" w:lineRule="auto"/>
        <w:ind w:left="720"/>
        <w:jc w:val="both"/>
        <w:rPr>
          <w:rFonts w:cs="Tahoma"/>
          <w:sz w:val="22"/>
          <w:szCs w:val="22"/>
        </w:rPr>
      </w:pPr>
    </w:p>
    <w:p w:rsidR="00B2398B" w:rsidRDefault="00B2398B">
      <w:pPr>
        <w:pStyle w:val="DefaultText"/>
        <w:spacing w:line="360" w:lineRule="auto"/>
        <w:ind w:left="720"/>
        <w:jc w:val="both"/>
        <w:rPr>
          <w:rFonts w:cs="Tahoma"/>
          <w:sz w:val="22"/>
          <w:szCs w:val="22"/>
        </w:rPr>
      </w:pPr>
    </w:p>
    <w:p w:rsidR="00B2398B" w:rsidRDefault="00B2398B">
      <w:pPr>
        <w:pStyle w:val="DefaultText"/>
        <w:spacing w:line="360" w:lineRule="auto"/>
        <w:ind w:left="720"/>
        <w:jc w:val="both"/>
        <w:rPr>
          <w:rFonts w:cs="Tahoma"/>
          <w:sz w:val="22"/>
          <w:szCs w:val="22"/>
        </w:rPr>
      </w:pPr>
    </w:p>
    <w:p w:rsidR="00B2398B" w:rsidRDefault="00B2398B">
      <w:pPr>
        <w:pStyle w:val="DefaultText"/>
        <w:spacing w:line="360" w:lineRule="auto"/>
        <w:ind w:left="720"/>
        <w:jc w:val="both"/>
        <w:rPr>
          <w:rFonts w:cs="Tahoma"/>
          <w:sz w:val="22"/>
          <w:szCs w:val="22"/>
        </w:rPr>
      </w:pPr>
    </w:p>
    <w:p w:rsidR="00B2398B" w:rsidRDefault="00B2398B">
      <w:pPr>
        <w:pStyle w:val="DefaultText"/>
        <w:spacing w:line="360" w:lineRule="auto"/>
        <w:ind w:left="720"/>
        <w:jc w:val="both"/>
        <w:rPr>
          <w:rFonts w:cs="Tahoma"/>
          <w:sz w:val="22"/>
          <w:szCs w:val="22"/>
        </w:rPr>
      </w:pPr>
    </w:p>
    <w:p w:rsidR="00B2398B" w:rsidRDefault="00B2398B">
      <w:pPr>
        <w:pStyle w:val="DefaultText"/>
        <w:spacing w:line="360" w:lineRule="auto"/>
        <w:ind w:left="720"/>
        <w:jc w:val="both"/>
        <w:rPr>
          <w:rFonts w:cs="Tahoma"/>
          <w:sz w:val="22"/>
          <w:szCs w:val="22"/>
        </w:rPr>
      </w:pPr>
    </w:p>
    <w:p w:rsidR="00B2398B" w:rsidRDefault="00B2398B">
      <w:pPr>
        <w:pStyle w:val="DefaultText"/>
        <w:spacing w:line="360" w:lineRule="auto"/>
        <w:ind w:left="720"/>
        <w:jc w:val="both"/>
        <w:rPr>
          <w:rFonts w:cs="Tahoma"/>
          <w:sz w:val="22"/>
          <w:szCs w:val="22"/>
        </w:rPr>
      </w:pPr>
    </w:p>
    <w:p w:rsidR="00B2398B" w:rsidRDefault="00B2398B">
      <w:pPr>
        <w:pStyle w:val="DefaultText"/>
        <w:spacing w:line="360" w:lineRule="auto"/>
        <w:ind w:left="720"/>
        <w:jc w:val="both"/>
        <w:rPr>
          <w:rFonts w:cs="Tahoma"/>
          <w:sz w:val="22"/>
          <w:szCs w:val="22"/>
        </w:rPr>
      </w:pPr>
    </w:p>
    <w:p w:rsidR="00B2398B" w:rsidRDefault="00B2398B">
      <w:pPr>
        <w:pStyle w:val="DefaultText"/>
        <w:spacing w:line="360" w:lineRule="auto"/>
        <w:ind w:left="720"/>
        <w:jc w:val="both"/>
        <w:rPr>
          <w:rFonts w:cs="Tahoma"/>
          <w:sz w:val="22"/>
          <w:szCs w:val="22"/>
        </w:rPr>
      </w:pPr>
    </w:p>
    <w:p w:rsidR="00B2398B" w:rsidRDefault="00B2398B">
      <w:pPr>
        <w:pStyle w:val="DefaultText"/>
        <w:spacing w:line="360" w:lineRule="auto"/>
        <w:ind w:left="720"/>
        <w:jc w:val="both"/>
        <w:rPr>
          <w:rFonts w:cs="Tahoma"/>
          <w:sz w:val="22"/>
          <w:szCs w:val="22"/>
        </w:rPr>
      </w:pPr>
    </w:p>
    <w:p w:rsidR="00B2398B" w:rsidRDefault="00B2398B">
      <w:pPr>
        <w:pStyle w:val="DefaultText"/>
        <w:spacing w:line="360" w:lineRule="auto"/>
        <w:ind w:left="720"/>
        <w:jc w:val="both"/>
        <w:rPr>
          <w:rFonts w:cs="Tahoma"/>
          <w:sz w:val="22"/>
          <w:szCs w:val="22"/>
        </w:rPr>
      </w:pPr>
    </w:p>
    <w:p w:rsidR="00B2398B" w:rsidRDefault="00B2398B">
      <w:pPr>
        <w:pStyle w:val="DefaultText"/>
        <w:spacing w:line="360" w:lineRule="auto"/>
        <w:ind w:left="720"/>
        <w:jc w:val="both"/>
        <w:rPr>
          <w:rFonts w:cs="Tahoma"/>
          <w:sz w:val="22"/>
          <w:szCs w:val="22"/>
        </w:rPr>
      </w:pPr>
    </w:p>
    <w:p w:rsidR="00B2398B" w:rsidRDefault="00B2398B">
      <w:pPr>
        <w:pStyle w:val="DefaultText"/>
        <w:spacing w:line="360" w:lineRule="auto"/>
        <w:ind w:left="720"/>
        <w:jc w:val="both"/>
        <w:rPr>
          <w:rFonts w:cs="Tahoma"/>
          <w:sz w:val="22"/>
          <w:szCs w:val="22"/>
        </w:rPr>
      </w:pPr>
    </w:p>
    <w:p w:rsidR="002A2EC4" w:rsidRDefault="00B2398B">
      <w:pPr>
        <w:pStyle w:val="DefaultText"/>
        <w:spacing w:line="360" w:lineRule="auto"/>
        <w:ind w:left="720"/>
        <w:jc w:val="both"/>
        <w:rPr>
          <w:sz w:val="22"/>
          <w:szCs w:val="22"/>
        </w:rPr>
      </w:pPr>
      <w:r>
        <w:rPr>
          <w:rFonts w:cs="Tahoma"/>
          <w:sz w:val="22"/>
          <w:szCs w:val="22"/>
        </w:rPr>
        <w:lastRenderedPageBreak/>
        <w:t>1.</w:t>
      </w:r>
      <w:r>
        <w:rPr>
          <w:rFonts w:cs="Tahoma"/>
          <w:sz w:val="22"/>
          <w:szCs w:val="22"/>
        </w:rPr>
        <w:tab/>
        <w:t>Balaji Engineers</w:t>
      </w:r>
    </w:p>
    <w:p w:rsidR="002A2EC4" w:rsidRDefault="00B2398B">
      <w:pPr>
        <w:pStyle w:val="BodyText"/>
        <w:widowControl/>
        <w:spacing w:after="0" w:line="315" w:lineRule="atLeast"/>
        <w:ind w:left="1440"/>
        <w:rPr>
          <w:sz w:val="22"/>
          <w:szCs w:val="22"/>
        </w:rPr>
      </w:pPr>
      <w:r>
        <w:rPr>
          <w:sz w:val="22"/>
          <w:szCs w:val="22"/>
        </w:rPr>
        <w:t>No. 122, Vishala Industrial Estate, Near Odhav Ring Road Chokdi Near Kathwada G. I. D. C., Odhav, Odhav Industrial Estate, Ahmedabad -382415, Gujarat, India</w:t>
      </w:r>
    </w:p>
    <w:p w:rsidR="002A2EC4" w:rsidRDefault="002A2EC4">
      <w:pPr>
        <w:pStyle w:val="DefaultText"/>
        <w:spacing w:line="360" w:lineRule="auto"/>
        <w:ind w:left="2160"/>
        <w:jc w:val="both"/>
        <w:rPr>
          <w:rFonts w:cs="Tahoma"/>
          <w:sz w:val="22"/>
          <w:szCs w:val="22"/>
        </w:rPr>
      </w:pPr>
    </w:p>
    <w:p w:rsidR="002A2EC4" w:rsidRDefault="00B2398B">
      <w:pPr>
        <w:pStyle w:val="DefaultText"/>
        <w:spacing w:line="360" w:lineRule="auto"/>
        <w:ind w:left="720"/>
        <w:jc w:val="both"/>
        <w:rPr>
          <w:sz w:val="22"/>
          <w:szCs w:val="22"/>
        </w:rPr>
      </w:pPr>
      <w:r>
        <w:rPr>
          <w:rFonts w:cs="Tahoma"/>
          <w:sz w:val="22"/>
          <w:szCs w:val="22"/>
        </w:rPr>
        <w:t>2.</w:t>
      </w:r>
      <w:r>
        <w:rPr>
          <w:rFonts w:cs="Tahoma"/>
          <w:sz w:val="22"/>
          <w:szCs w:val="22"/>
        </w:rPr>
        <w:tab/>
      </w:r>
      <w:r>
        <w:rPr>
          <w:rFonts w:cs="Tahoma"/>
          <w:color w:val="3D3D3D"/>
          <w:sz w:val="22"/>
          <w:szCs w:val="22"/>
        </w:rPr>
        <w:t>Eddy Melt</w:t>
      </w:r>
    </w:p>
    <w:p w:rsidR="002A2EC4" w:rsidRDefault="00B2398B">
      <w:pPr>
        <w:widowControl/>
        <w:spacing w:line="345" w:lineRule="atLeast"/>
        <w:ind w:left="1440"/>
        <w:rPr>
          <w:sz w:val="22"/>
          <w:szCs w:val="22"/>
        </w:rPr>
      </w:pPr>
      <w:r>
        <w:rPr>
          <w:color w:val="3D3D3D"/>
          <w:sz w:val="22"/>
          <w:szCs w:val="22"/>
        </w:rPr>
        <w:t>C 70, M. I. D. C., Hingna Industrial Estate, Nagpur - 440025</w:t>
      </w:r>
      <w:r>
        <w:rPr>
          <w:color w:val="3D3D3D"/>
          <w:sz w:val="22"/>
          <w:szCs w:val="22"/>
        </w:rPr>
        <w:br/>
        <w:t>Maharashtra, India</w:t>
      </w:r>
    </w:p>
    <w:p w:rsidR="002A2EC4" w:rsidRDefault="002A2EC4">
      <w:pPr>
        <w:pStyle w:val="DefaultText"/>
        <w:spacing w:line="360" w:lineRule="auto"/>
        <w:ind w:left="1440"/>
        <w:jc w:val="both"/>
        <w:rPr>
          <w:rFonts w:cs="Tahoma"/>
          <w:sz w:val="22"/>
          <w:szCs w:val="22"/>
        </w:rPr>
      </w:pPr>
    </w:p>
    <w:p w:rsidR="002A2EC4" w:rsidRDefault="00B2398B">
      <w:pPr>
        <w:pStyle w:val="DefaultText"/>
        <w:spacing w:line="360" w:lineRule="auto"/>
        <w:ind w:left="720"/>
        <w:jc w:val="both"/>
        <w:rPr>
          <w:sz w:val="22"/>
          <w:szCs w:val="22"/>
        </w:rPr>
      </w:pPr>
      <w:r>
        <w:rPr>
          <w:rFonts w:cs="Tahoma"/>
          <w:sz w:val="22"/>
          <w:szCs w:val="22"/>
        </w:rPr>
        <w:t>3.</w:t>
      </w:r>
      <w:r>
        <w:rPr>
          <w:rFonts w:cs="Tahoma"/>
          <w:sz w:val="22"/>
          <w:szCs w:val="22"/>
        </w:rPr>
        <w:tab/>
        <w:t>Electrotherm India Ltd.,</w:t>
      </w:r>
    </w:p>
    <w:p w:rsidR="002A2EC4" w:rsidRDefault="00B2398B">
      <w:pPr>
        <w:pStyle w:val="DefaultText"/>
        <w:spacing w:line="360" w:lineRule="auto"/>
        <w:ind w:left="720"/>
        <w:rPr>
          <w:sz w:val="22"/>
          <w:szCs w:val="22"/>
        </w:rPr>
      </w:pPr>
      <w:r>
        <w:rPr>
          <w:rFonts w:cs="Tahoma"/>
          <w:sz w:val="22"/>
          <w:szCs w:val="22"/>
        </w:rPr>
        <w:tab/>
        <w:t>Survey No. 72, Village Palodia, Taluka Kalol Via Thaltej</w:t>
      </w:r>
      <w:r>
        <w:rPr>
          <w:rFonts w:cs="Tahoma"/>
          <w:sz w:val="22"/>
          <w:szCs w:val="22"/>
        </w:rPr>
        <w:br/>
      </w:r>
      <w:r>
        <w:rPr>
          <w:rFonts w:cs="Tahoma"/>
          <w:sz w:val="22"/>
          <w:szCs w:val="22"/>
        </w:rPr>
        <w:tab/>
        <w:t xml:space="preserve">Ahmedabad- 382115, Gujarat, India </w:t>
      </w:r>
    </w:p>
    <w:p w:rsidR="002A2EC4" w:rsidRDefault="002A2EC4">
      <w:pPr>
        <w:pStyle w:val="DefaultText"/>
        <w:spacing w:line="360" w:lineRule="auto"/>
        <w:ind w:left="720"/>
        <w:rPr>
          <w:rFonts w:cs="Tahoma"/>
          <w:sz w:val="22"/>
          <w:szCs w:val="22"/>
        </w:rPr>
      </w:pPr>
    </w:p>
    <w:p w:rsidR="002A2EC4" w:rsidRDefault="00B2398B">
      <w:pPr>
        <w:pStyle w:val="DefaultText"/>
        <w:spacing w:line="360" w:lineRule="auto"/>
        <w:ind w:left="720"/>
        <w:jc w:val="both"/>
        <w:rPr>
          <w:sz w:val="22"/>
          <w:szCs w:val="22"/>
        </w:rPr>
      </w:pPr>
      <w:r>
        <w:rPr>
          <w:rFonts w:cs="Tahoma"/>
          <w:sz w:val="22"/>
          <w:szCs w:val="22"/>
        </w:rPr>
        <w:t>4.</w:t>
      </w:r>
      <w:r>
        <w:rPr>
          <w:rFonts w:cs="Tahoma"/>
          <w:sz w:val="22"/>
          <w:szCs w:val="22"/>
        </w:rPr>
        <w:tab/>
        <w:t>Micro Engineering Works;</w:t>
      </w:r>
    </w:p>
    <w:p w:rsidR="002A2EC4" w:rsidRDefault="00B2398B">
      <w:pPr>
        <w:pStyle w:val="DefaultText"/>
        <w:spacing w:line="360" w:lineRule="auto"/>
        <w:ind w:left="1440"/>
        <w:jc w:val="both"/>
        <w:rPr>
          <w:sz w:val="22"/>
          <w:szCs w:val="22"/>
        </w:rPr>
      </w:pPr>
      <w:r>
        <w:rPr>
          <w:rFonts w:cs="Tahoma"/>
          <w:sz w:val="22"/>
          <w:szCs w:val="22"/>
        </w:rPr>
        <w:t xml:space="preserve">No. 6/140, Gandhi Nagar, Nallampalayam Road Nanjai Gounden, Pudur, G. N. Mills Post, Coimbatore - 641029, Tamil Nadu, India </w:t>
      </w:r>
    </w:p>
    <w:p w:rsidR="002A2EC4" w:rsidRDefault="002A2EC4">
      <w:pPr>
        <w:pStyle w:val="DefaultText"/>
        <w:spacing w:line="360" w:lineRule="auto"/>
        <w:ind w:left="1440"/>
        <w:jc w:val="both"/>
        <w:rPr>
          <w:rFonts w:cs="Tahoma"/>
          <w:sz w:val="22"/>
          <w:szCs w:val="22"/>
        </w:rPr>
      </w:pPr>
    </w:p>
    <w:p w:rsidR="002A2EC4" w:rsidRPr="00B2398B" w:rsidRDefault="00B2398B">
      <w:pPr>
        <w:pStyle w:val="DefaultText"/>
        <w:spacing w:line="360" w:lineRule="auto"/>
        <w:ind w:left="720"/>
        <w:jc w:val="both"/>
        <w:rPr>
          <w:color w:val="auto"/>
          <w:sz w:val="22"/>
          <w:szCs w:val="22"/>
        </w:rPr>
      </w:pPr>
      <w:r>
        <w:rPr>
          <w:rFonts w:cs="Tahoma"/>
          <w:sz w:val="22"/>
          <w:szCs w:val="22"/>
        </w:rPr>
        <w:t>5.</w:t>
      </w:r>
      <w:r>
        <w:rPr>
          <w:rFonts w:cs="Tahoma"/>
          <w:sz w:val="22"/>
          <w:szCs w:val="22"/>
        </w:rPr>
        <w:tab/>
      </w:r>
      <w:r w:rsidRPr="00B2398B">
        <w:rPr>
          <w:rFonts w:cs="Tahoma"/>
          <w:color w:val="auto"/>
          <w:sz w:val="22"/>
          <w:szCs w:val="22"/>
        </w:rPr>
        <w:t>Gautam Industries</w:t>
      </w:r>
    </w:p>
    <w:p w:rsidR="002A2EC4" w:rsidRPr="00B2398B" w:rsidRDefault="00B2398B">
      <w:pPr>
        <w:widowControl/>
        <w:spacing w:line="345" w:lineRule="atLeast"/>
        <w:ind w:left="1440"/>
        <w:rPr>
          <w:color w:val="auto"/>
          <w:sz w:val="22"/>
          <w:szCs w:val="22"/>
        </w:rPr>
      </w:pPr>
      <w:r w:rsidRPr="00B2398B">
        <w:rPr>
          <w:color w:val="auto"/>
          <w:sz w:val="22"/>
          <w:szCs w:val="22"/>
        </w:rPr>
        <w:t xml:space="preserve">Plot No. 267, Near Upvan Lake, Upvan </w:t>
      </w:r>
      <w:r w:rsidRPr="00B2398B">
        <w:rPr>
          <w:color w:val="auto"/>
          <w:sz w:val="22"/>
          <w:szCs w:val="22"/>
        </w:rPr>
        <w:br/>
        <w:t>Thane - 400606</w:t>
      </w:r>
      <w:r w:rsidRPr="00B2398B">
        <w:rPr>
          <w:color w:val="auto"/>
          <w:sz w:val="22"/>
          <w:szCs w:val="22"/>
        </w:rPr>
        <w:br/>
        <w:t>Maharashtra, India</w:t>
      </w:r>
    </w:p>
    <w:p w:rsidR="002A2EC4" w:rsidRDefault="002A2EC4">
      <w:pPr>
        <w:pStyle w:val="DefaultText"/>
        <w:spacing w:line="360" w:lineRule="auto"/>
        <w:jc w:val="both"/>
        <w:rPr>
          <w:rFonts w:cs="Tahoma"/>
        </w:rPr>
      </w:pPr>
    </w:p>
    <w:p w:rsidR="002A2EC4" w:rsidRPr="00B2398B" w:rsidRDefault="00B2398B">
      <w:pPr>
        <w:pStyle w:val="DefaultText"/>
        <w:spacing w:line="360" w:lineRule="auto"/>
        <w:jc w:val="both"/>
        <w:rPr>
          <w:sz w:val="28"/>
          <w:szCs w:val="26"/>
        </w:rPr>
      </w:pPr>
      <w:r w:rsidRPr="00B2398B">
        <w:rPr>
          <w:rFonts w:cs="Tahoma"/>
          <w:b/>
          <w:bCs/>
        </w:rPr>
        <w:t>14.</w:t>
      </w:r>
      <w:r w:rsidRPr="00B2398B">
        <w:rPr>
          <w:rFonts w:cs="Tahoma"/>
          <w:b/>
          <w:bCs/>
        </w:rPr>
        <w:tab/>
        <w:t>PROFITABILITY CALCULATIONS:</w:t>
      </w:r>
    </w:p>
    <w:p w:rsidR="002A2EC4" w:rsidRDefault="002A2EC4">
      <w:pPr>
        <w:pStyle w:val="DefaultText"/>
        <w:spacing w:line="360" w:lineRule="auto"/>
        <w:jc w:val="both"/>
        <w:rPr>
          <w:rFonts w:cs="Tahoma"/>
          <w:b/>
          <w:bCs/>
          <w:sz w:val="22"/>
          <w:szCs w:val="22"/>
        </w:rPr>
      </w:pPr>
    </w:p>
    <w:tbl>
      <w:tblPr>
        <w:tblW w:w="9262" w:type="dxa"/>
        <w:tblInd w:w="7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802"/>
        <w:gridCol w:w="3329"/>
        <w:gridCol w:w="901"/>
        <w:gridCol w:w="810"/>
        <w:gridCol w:w="810"/>
        <w:gridCol w:w="812"/>
        <w:gridCol w:w="900"/>
        <w:gridCol w:w="898"/>
      </w:tblGrid>
      <w:tr w:rsidR="002A2EC4" w:rsidTr="00B2398B">
        <w:trPr>
          <w:trHeight w:val="274"/>
        </w:trPr>
        <w:tc>
          <w:tcPr>
            <w:tcW w:w="802" w:type="dxa"/>
            <w:vMerge w:val="restart"/>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A2EC4" w:rsidRDefault="00B2398B">
            <w:pPr>
              <w:pStyle w:val="DefaultText"/>
              <w:spacing w:line="360" w:lineRule="auto"/>
            </w:pPr>
            <w:r>
              <w:rPr>
                <w:rFonts w:cs="Tahoma"/>
                <w:b/>
                <w:bCs/>
                <w:sz w:val="20"/>
                <w:szCs w:val="20"/>
              </w:rPr>
              <w:t>Sr. No.</w:t>
            </w:r>
          </w:p>
        </w:tc>
        <w:tc>
          <w:tcPr>
            <w:tcW w:w="3329" w:type="dxa"/>
            <w:vMerge w:val="restart"/>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A2EC4" w:rsidRDefault="00B2398B">
            <w:pPr>
              <w:pStyle w:val="DefaultText"/>
              <w:spacing w:line="360" w:lineRule="auto"/>
              <w:rPr>
                <w:rFonts w:cs="Tahoma"/>
                <w:b/>
                <w:bCs/>
                <w:sz w:val="20"/>
                <w:szCs w:val="20"/>
              </w:rPr>
            </w:pPr>
            <w:r>
              <w:rPr>
                <w:rFonts w:cs="Tahoma"/>
                <w:b/>
                <w:bCs/>
                <w:sz w:val="20"/>
                <w:szCs w:val="20"/>
              </w:rPr>
              <w:t>Particulars</w:t>
            </w:r>
          </w:p>
        </w:tc>
        <w:tc>
          <w:tcPr>
            <w:tcW w:w="901" w:type="dxa"/>
            <w:vMerge w:val="restart"/>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A2EC4" w:rsidRDefault="00B2398B">
            <w:pPr>
              <w:pStyle w:val="DefaultText"/>
              <w:spacing w:line="360" w:lineRule="auto"/>
              <w:rPr>
                <w:rFonts w:cs="Tahoma"/>
                <w:b/>
                <w:bCs/>
                <w:sz w:val="20"/>
                <w:szCs w:val="20"/>
              </w:rPr>
            </w:pPr>
            <w:r>
              <w:rPr>
                <w:rFonts w:cs="Tahoma"/>
                <w:b/>
                <w:bCs/>
                <w:sz w:val="20"/>
                <w:szCs w:val="20"/>
              </w:rPr>
              <w:t>UOM</w:t>
            </w:r>
          </w:p>
        </w:tc>
        <w:tc>
          <w:tcPr>
            <w:tcW w:w="4230" w:type="dxa"/>
            <w:gridSpan w:val="5"/>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A2EC4" w:rsidRDefault="00B2398B">
            <w:pPr>
              <w:pStyle w:val="DefaultText"/>
              <w:spacing w:line="360" w:lineRule="auto"/>
              <w:ind w:left="720"/>
              <w:rPr>
                <w:rFonts w:cs="Tahoma"/>
                <w:b/>
                <w:bCs/>
                <w:sz w:val="20"/>
                <w:szCs w:val="20"/>
              </w:rPr>
            </w:pPr>
            <w:r>
              <w:rPr>
                <w:rFonts w:cs="Tahoma"/>
                <w:b/>
                <w:bCs/>
                <w:sz w:val="20"/>
                <w:szCs w:val="20"/>
              </w:rPr>
              <w:t>Year Wise estimates</w:t>
            </w:r>
          </w:p>
        </w:tc>
      </w:tr>
      <w:tr w:rsidR="002A2EC4" w:rsidTr="00B2398B">
        <w:trPr>
          <w:trHeight w:val="285"/>
        </w:trPr>
        <w:tc>
          <w:tcPr>
            <w:tcW w:w="802" w:type="dxa"/>
            <w:vMerge/>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A2EC4" w:rsidRDefault="002A2EC4">
            <w:pPr>
              <w:pStyle w:val="DefaultText"/>
              <w:spacing w:line="360" w:lineRule="auto"/>
              <w:ind w:left="720"/>
              <w:rPr>
                <w:rFonts w:cs="Tahoma"/>
                <w:b/>
                <w:bCs/>
                <w:sz w:val="20"/>
                <w:szCs w:val="20"/>
              </w:rPr>
            </w:pPr>
          </w:p>
        </w:tc>
        <w:tc>
          <w:tcPr>
            <w:tcW w:w="3329" w:type="dxa"/>
            <w:vMerge/>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A2EC4" w:rsidRDefault="002A2EC4">
            <w:pPr>
              <w:pStyle w:val="DefaultText"/>
              <w:spacing w:line="360" w:lineRule="auto"/>
              <w:ind w:left="720"/>
              <w:rPr>
                <w:rFonts w:cs="Tahoma"/>
                <w:b/>
                <w:bCs/>
                <w:sz w:val="20"/>
                <w:szCs w:val="20"/>
              </w:rPr>
            </w:pPr>
          </w:p>
        </w:tc>
        <w:tc>
          <w:tcPr>
            <w:tcW w:w="901" w:type="dxa"/>
            <w:vMerge/>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A2EC4" w:rsidRDefault="002A2EC4">
            <w:pPr>
              <w:pStyle w:val="DefaultText"/>
              <w:spacing w:line="360" w:lineRule="auto"/>
              <w:ind w:left="720"/>
              <w:rPr>
                <w:rFonts w:cs="Tahoma"/>
                <w:b/>
                <w:bCs/>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A2EC4" w:rsidRDefault="00B2398B">
            <w:pPr>
              <w:pStyle w:val="DefaultText"/>
              <w:spacing w:line="360" w:lineRule="auto"/>
              <w:rPr>
                <w:rFonts w:cs="Tahoma"/>
                <w:b/>
                <w:bCs/>
                <w:sz w:val="20"/>
                <w:szCs w:val="20"/>
              </w:rPr>
            </w:pPr>
            <w:r>
              <w:rPr>
                <w:rFonts w:cs="Tahoma"/>
                <w:b/>
                <w:bCs/>
                <w:sz w:val="20"/>
                <w:szCs w:val="20"/>
              </w:rPr>
              <w:t>Year 1</w:t>
            </w:r>
          </w:p>
        </w:tc>
        <w:tc>
          <w:tcPr>
            <w:tcW w:w="81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A2EC4" w:rsidRDefault="00B2398B">
            <w:pPr>
              <w:pStyle w:val="DefaultText"/>
              <w:spacing w:line="360" w:lineRule="auto"/>
              <w:rPr>
                <w:rFonts w:cs="Tahoma"/>
                <w:b/>
                <w:bCs/>
                <w:sz w:val="20"/>
                <w:szCs w:val="20"/>
              </w:rPr>
            </w:pPr>
            <w:r>
              <w:rPr>
                <w:rFonts w:cs="Tahoma"/>
                <w:b/>
                <w:bCs/>
                <w:sz w:val="20"/>
                <w:szCs w:val="20"/>
              </w:rPr>
              <w:t>Year 2</w:t>
            </w:r>
          </w:p>
        </w:tc>
        <w:tc>
          <w:tcPr>
            <w:tcW w:w="81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A2EC4" w:rsidRDefault="00B2398B">
            <w:pPr>
              <w:pStyle w:val="DefaultText"/>
              <w:spacing w:line="360" w:lineRule="auto"/>
              <w:rPr>
                <w:rFonts w:cs="Tahoma"/>
                <w:b/>
                <w:bCs/>
                <w:sz w:val="20"/>
                <w:szCs w:val="20"/>
              </w:rPr>
            </w:pPr>
            <w:r>
              <w:rPr>
                <w:rFonts w:cs="Tahoma"/>
                <w:b/>
                <w:bCs/>
                <w:sz w:val="20"/>
                <w:szCs w:val="20"/>
              </w:rPr>
              <w:t>Year 3</w:t>
            </w:r>
          </w:p>
        </w:tc>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A2EC4" w:rsidRDefault="00B2398B">
            <w:pPr>
              <w:pStyle w:val="DefaultText"/>
              <w:spacing w:line="360" w:lineRule="auto"/>
              <w:rPr>
                <w:rFonts w:cs="Tahoma"/>
                <w:b/>
                <w:bCs/>
                <w:sz w:val="20"/>
                <w:szCs w:val="20"/>
              </w:rPr>
            </w:pPr>
            <w:r>
              <w:rPr>
                <w:rFonts w:cs="Tahoma"/>
                <w:b/>
                <w:bCs/>
                <w:sz w:val="20"/>
                <w:szCs w:val="20"/>
              </w:rPr>
              <w:t>Year 4</w:t>
            </w:r>
          </w:p>
        </w:tc>
        <w:tc>
          <w:tcPr>
            <w:tcW w:w="89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A2EC4" w:rsidRDefault="00B2398B">
            <w:pPr>
              <w:pStyle w:val="DefaultText"/>
              <w:spacing w:line="360" w:lineRule="auto"/>
              <w:rPr>
                <w:rFonts w:cs="Tahoma"/>
                <w:b/>
                <w:bCs/>
                <w:sz w:val="20"/>
                <w:szCs w:val="20"/>
              </w:rPr>
            </w:pPr>
            <w:r>
              <w:rPr>
                <w:rFonts w:cs="Tahoma"/>
                <w:b/>
                <w:bCs/>
                <w:sz w:val="20"/>
                <w:szCs w:val="20"/>
              </w:rPr>
              <w:t>Year 5</w:t>
            </w:r>
          </w:p>
        </w:tc>
      </w:tr>
      <w:tr w:rsidR="002A2EC4" w:rsidTr="00B2398B">
        <w:trPr>
          <w:trHeight w:val="260"/>
        </w:trPr>
        <w:tc>
          <w:tcPr>
            <w:tcW w:w="8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2A2EC4">
            <w:pPr>
              <w:pStyle w:val="DefaultText"/>
              <w:spacing w:line="360" w:lineRule="auto"/>
              <w:jc w:val="both"/>
              <w:rPr>
                <w:rFonts w:cs="Tahoma"/>
                <w:sz w:val="20"/>
                <w:szCs w:val="20"/>
              </w:rPr>
            </w:pPr>
          </w:p>
        </w:tc>
        <w:tc>
          <w:tcPr>
            <w:tcW w:w="332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both"/>
              <w:rPr>
                <w:rFonts w:cs="Tahoma"/>
                <w:sz w:val="20"/>
                <w:szCs w:val="20"/>
              </w:rPr>
            </w:pPr>
            <w:r>
              <w:rPr>
                <w:rFonts w:cs="Tahoma"/>
                <w:sz w:val="20"/>
                <w:szCs w:val="20"/>
              </w:rPr>
              <w:t>Sales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both"/>
              <w:rPr>
                <w:rFonts w:cs="Tahoma"/>
                <w:sz w:val="20"/>
                <w:szCs w:val="20"/>
              </w:rPr>
            </w:pPr>
            <w:r>
              <w:rPr>
                <w:rFonts w:cs="Tahoma"/>
                <w:sz w:val="20"/>
                <w:szCs w:val="20"/>
              </w:rPr>
              <w:t>Rs Lakhs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76.50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102.00</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127.50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153.00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178.50</w:t>
            </w:r>
          </w:p>
        </w:tc>
      </w:tr>
      <w:tr w:rsidR="002A2EC4" w:rsidTr="00B2398B">
        <w:trPr>
          <w:trHeight w:val="422"/>
        </w:trPr>
        <w:tc>
          <w:tcPr>
            <w:tcW w:w="8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2A2EC4">
            <w:pPr>
              <w:pStyle w:val="DefaultText"/>
              <w:spacing w:line="360" w:lineRule="auto"/>
              <w:jc w:val="both"/>
              <w:rPr>
                <w:rFonts w:cs="Tahoma"/>
                <w:sz w:val="20"/>
                <w:szCs w:val="20"/>
              </w:rPr>
            </w:pPr>
          </w:p>
        </w:tc>
        <w:tc>
          <w:tcPr>
            <w:tcW w:w="332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both"/>
              <w:rPr>
                <w:rFonts w:cs="Tahoma"/>
                <w:sz w:val="20"/>
                <w:szCs w:val="20"/>
              </w:rPr>
            </w:pPr>
            <w:r>
              <w:rPr>
                <w:rFonts w:cs="Tahoma"/>
                <w:sz w:val="20"/>
                <w:szCs w:val="20"/>
              </w:rPr>
              <w:t>Raw Materials &amp; Other Direct Inputs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both"/>
              <w:rPr>
                <w:rFonts w:cs="Tahoma"/>
                <w:sz w:val="20"/>
                <w:szCs w:val="20"/>
              </w:rPr>
            </w:pPr>
            <w:r>
              <w:rPr>
                <w:rFonts w:cs="Tahoma"/>
                <w:sz w:val="20"/>
                <w:szCs w:val="20"/>
              </w:rPr>
              <w:t>Rs Lakhs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61.53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82.04</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102.54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123.05</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143.56</w:t>
            </w:r>
          </w:p>
        </w:tc>
      </w:tr>
      <w:tr w:rsidR="002A2EC4" w:rsidTr="00B2398B">
        <w:trPr>
          <w:trHeight w:val="260"/>
        </w:trPr>
        <w:tc>
          <w:tcPr>
            <w:tcW w:w="8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2A2EC4">
            <w:pPr>
              <w:pStyle w:val="DefaultText"/>
              <w:spacing w:line="360" w:lineRule="auto"/>
              <w:jc w:val="both"/>
              <w:rPr>
                <w:rFonts w:cs="Tahoma"/>
                <w:sz w:val="20"/>
                <w:szCs w:val="20"/>
              </w:rPr>
            </w:pPr>
          </w:p>
        </w:tc>
        <w:tc>
          <w:tcPr>
            <w:tcW w:w="332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both"/>
              <w:rPr>
                <w:rFonts w:cs="Tahoma"/>
                <w:sz w:val="20"/>
                <w:szCs w:val="20"/>
              </w:rPr>
            </w:pPr>
            <w:r>
              <w:rPr>
                <w:rFonts w:cs="Tahoma"/>
                <w:sz w:val="20"/>
                <w:szCs w:val="20"/>
              </w:rPr>
              <w:t>Gross Margin</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both"/>
              <w:rPr>
                <w:rFonts w:cs="Tahoma"/>
                <w:sz w:val="20"/>
                <w:szCs w:val="20"/>
              </w:rPr>
            </w:pPr>
            <w:r>
              <w:rPr>
                <w:rFonts w:cs="Tahoma"/>
                <w:sz w:val="20"/>
                <w:szCs w:val="20"/>
              </w:rPr>
              <w:t>Rs Lakhs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14.97</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19.96</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24.96</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29.95</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34.94</w:t>
            </w:r>
          </w:p>
        </w:tc>
      </w:tr>
      <w:tr w:rsidR="002A2EC4" w:rsidTr="00B2398B">
        <w:trPr>
          <w:trHeight w:val="70"/>
        </w:trPr>
        <w:tc>
          <w:tcPr>
            <w:tcW w:w="8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2A2EC4">
            <w:pPr>
              <w:pStyle w:val="DefaultText"/>
              <w:spacing w:line="360" w:lineRule="auto"/>
              <w:jc w:val="both"/>
              <w:rPr>
                <w:rFonts w:cs="Tahoma"/>
                <w:sz w:val="20"/>
                <w:szCs w:val="20"/>
              </w:rPr>
            </w:pPr>
          </w:p>
        </w:tc>
        <w:tc>
          <w:tcPr>
            <w:tcW w:w="332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both"/>
              <w:rPr>
                <w:rFonts w:cs="Tahoma"/>
                <w:sz w:val="20"/>
                <w:szCs w:val="20"/>
              </w:rPr>
            </w:pPr>
            <w:r>
              <w:rPr>
                <w:rFonts w:cs="Tahoma"/>
                <w:sz w:val="20"/>
                <w:szCs w:val="20"/>
              </w:rPr>
              <w:t>Overheads Except Interest</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both"/>
              <w:rPr>
                <w:rFonts w:cs="Tahoma"/>
                <w:sz w:val="20"/>
                <w:szCs w:val="20"/>
              </w:rPr>
            </w:pPr>
            <w:r>
              <w:rPr>
                <w:rFonts w:cs="Tahoma"/>
                <w:sz w:val="20"/>
                <w:szCs w:val="20"/>
              </w:rPr>
              <w:t>Rs Lakhs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10.15</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10.15</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10.15</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10.15</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10.15</w:t>
            </w:r>
          </w:p>
        </w:tc>
      </w:tr>
      <w:tr w:rsidR="002A2EC4" w:rsidTr="00B2398B">
        <w:trPr>
          <w:trHeight w:val="70"/>
        </w:trPr>
        <w:tc>
          <w:tcPr>
            <w:tcW w:w="8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2A2EC4">
            <w:pPr>
              <w:pStyle w:val="DefaultText"/>
              <w:spacing w:line="360" w:lineRule="auto"/>
              <w:jc w:val="both"/>
              <w:rPr>
                <w:rFonts w:cs="Tahoma"/>
                <w:sz w:val="20"/>
                <w:szCs w:val="20"/>
              </w:rPr>
            </w:pPr>
          </w:p>
        </w:tc>
        <w:tc>
          <w:tcPr>
            <w:tcW w:w="332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both"/>
              <w:rPr>
                <w:rFonts w:cs="Tahoma"/>
                <w:sz w:val="20"/>
                <w:szCs w:val="20"/>
              </w:rPr>
            </w:pPr>
            <w:r>
              <w:rPr>
                <w:rFonts w:cs="Tahoma"/>
                <w:sz w:val="20"/>
                <w:szCs w:val="20"/>
              </w:rPr>
              <w:t>Interest</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both"/>
              <w:rPr>
                <w:rFonts w:cs="Tahoma"/>
                <w:sz w:val="20"/>
                <w:szCs w:val="20"/>
              </w:rPr>
            </w:pPr>
            <w:r>
              <w:rPr>
                <w:rFonts w:cs="Tahoma"/>
                <w:sz w:val="20"/>
                <w:szCs w:val="20"/>
              </w:rPr>
              <w:t>Rs Lakhs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0.65</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0.65</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0.65</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0.65</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0.65</w:t>
            </w:r>
          </w:p>
        </w:tc>
      </w:tr>
      <w:tr w:rsidR="002A2EC4" w:rsidTr="00B2398B">
        <w:trPr>
          <w:trHeight w:val="70"/>
        </w:trPr>
        <w:tc>
          <w:tcPr>
            <w:tcW w:w="8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2A2EC4">
            <w:pPr>
              <w:pStyle w:val="DefaultText"/>
              <w:spacing w:line="360" w:lineRule="auto"/>
              <w:jc w:val="both"/>
              <w:rPr>
                <w:rFonts w:cs="Tahoma"/>
                <w:sz w:val="20"/>
                <w:szCs w:val="20"/>
              </w:rPr>
            </w:pPr>
          </w:p>
        </w:tc>
        <w:tc>
          <w:tcPr>
            <w:tcW w:w="332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both"/>
              <w:rPr>
                <w:rFonts w:cs="Tahoma"/>
                <w:sz w:val="20"/>
                <w:szCs w:val="20"/>
              </w:rPr>
            </w:pPr>
            <w:r>
              <w:rPr>
                <w:rFonts w:cs="Tahoma"/>
                <w:sz w:val="20"/>
                <w:szCs w:val="20"/>
              </w:rPr>
              <w:t>Depreciation</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both"/>
              <w:rPr>
                <w:rFonts w:cs="Tahoma"/>
                <w:sz w:val="20"/>
                <w:szCs w:val="20"/>
              </w:rPr>
            </w:pPr>
            <w:r>
              <w:rPr>
                <w:rFonts w:cs="Tahoma"/>
                <w:sz w:val="20"/>
                <w:szCs w:val="20"/>
              </w:rPr>
              <w:t>Rs Lakhs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0.74</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0.74</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0.74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0.74</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0.74</w:t>
            </w:r>
          </w:p>
        </w:tc>
      </w:tr>
      <w:tr w:rsidR="002A2EC4" w:rsidTr="00B2398B">
        <w:trPr>
          <w:trHeight w:val="305"/>
        </w:trPr>
        <w:tc>
          <w:tcPr>
            <w:tcW w:w="80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2A2EC4">
            <w:pPr>
              <w:pStyle w:val="DefaultText"/>
              <w:spacing w:line="360" w:lineRule="auto"/>
              <w:jc w:val="both"/>
              <w:rPr>
                <w:rFonts w:cs="Tahoma"/>
                <w:sz w:val="20"/>
                <w:szCs w:val="20"/>
              </w:rPr>
            </w:pPr>
          </w:p>
        </w:tc>
        <w:tc>
          <w:tcPr>
            <w:tcW w:w="332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both"/>
              <w:rPr>
                <w:rFonts w:cs="Tahoma"/>
                <w:sz w:val="20"/>
                <w:szCs w:val="20"/>
              </w:rPr>
            </w:pPr>
            <w:r>
              <w:rPr>
                <w:rFonts w:cs="Tahoma"/>
                <w:sz w:val="20"/>
                <w:szCs w:val="20"/>
              </w:rPr>
              <w:t>Net Profit Before Tax</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both"/>
              <w:rPr>
                <w:rFonts w:cs="Tahoma"/>
                <w:sz w:val="20"/>
                <w:szCs w:val="20"/>
              </w:rPr>
            </w:pPr>
            <w:r>
              <w:rPr>
                <w:rFonts w:cs="Tahoma"/>
                <w:sz w:val="20"/>
                <w:szCs w:val="20"/>
              </w:rPr>
              <w:t>Rs Lakhs</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3.43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8.42</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13.41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18.40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rsidP="00B2398B">
            <w:pPr>
              <w:pStyle w:val="DefaultText"/>
              <w:spacing w:line="360" w:lineRule="auto"/>
              <w:jc w:val="center"/>
              <w:rPr>
                <w:rFonts w:cs="Tahoma"/>
                <w:sz w:val="20"/>
                <w:szCs w:val="20"/>
              </w:rPr>
            </w:pPr>
            <w:r>
              <w:rPr>
                <w:rFonts w:cs="Tahoma"/>
                <w:sz w:val="20"/>
                <w:szCs w:val="20"/>
              </w:rPr>
              <w:t>23.39</w:t>
            </w:r>
          </w:p>
        </w:tc>
      </w:tr>
    </w:tbl>
    <w:p w:rsidR="002A2EC4" w:rsidRDefault="002A2EC4">
      <w:pPr>
        <w:pStyle w:val="DefaultText"/>
        <w:spacing w:line="360" w:lineRule="auto"/>
        <w:ind w:left="720"/>
        <w:jc w:val="both"/>
        <w:rPr>
          <w:rFonts w:cs="Tahoma"/>
          <w:sz w:val="22"/>
          <w:szCs w:val="22"/>
        </w:rPr>
      </w:pPr>
    </w:p>
    <w:p w:rsidR="00B2398B" w:rsidRDefault="00B2398B">
      <w:pPr>
        <w:pStyle w:val="DefaultText"/>
        <w:spacing w:line="360" w:lineRule="auto"/>
        <w:ind w:left="720"/>
        <w:jc w:val="both"/>
        <w:rPr>
          <w:rFonts w:cs="Tahoma"/>
          <w:sz w:val="22"/>
          <w:szCs w:val="22"/>
        </w:rPr>
      </w:pPr>
    </w:p>
    <w:p w:rsidR="002A2EC4" w:rsidRDefault="00B2398B">
      <w:pPr>
        <w:pStyle w:val="DefaultText"/>
        <w:spacing w:line="360" w:lineRule="auto"/>
        <w:ind w:left="720"/>
        <w:jc w:val="both"/>
      </w:pPr>
      <w:r>
        <w:rPr>
          <w:rFonts w:cs="Tahoma"/>
          <w:sz w:val="22"/>
          <w:szCs w:val="22"/>
        </w:rPr>
        <w:lastRenderedPageBreak/>
        <w:t xml:space="preserve">The basis of profitability calculation: </w:t>
      </w:r>
    </w:p>
    <w:p w:rsidR="002A2EC4" w:rsidRDefault="002A2EC4">
      <w:pPr>
        <w:pStyle w:val="DefaultText"/>
        <w:spacing w:line="360" w:lineRule="auto"/>
        <w:ind w:left="720"/>
        <w:jc w:val="both"/>
        <w:rPr>
          <w:rFonts w:cs="Tahoma"/>
          <w:sz w:val="22"/>
          <w:szCs w:val="22"/>
        </w:rPr>
      </w:pPr>
    </w:p>
    <w:p w:rsidR="002A2EC4" w:rsidRDefault="00B2398B">
      <w:pPr>
        <w:pStyle w:val="DefaultText"/>
        <w:spacing w:line="360" w:lineRule="auto"/>
        <w:ind w:left="720"/>
        <w:jc w:val="both"/>
        <w:rPr>
          <w:rFonts w:cs="Tahoma"/>
          <w:sz w:val="22"/>
          <w:szCs w:val="22"/>
        </w:rPr>
      </w:pPr>
      <w:r>
        <w:rPr>
          <w:rFonts w:cs="Tahoma"/>
          <w:sz w:val="22"/>
          <w:szCs w:val="22"/>
        </w:rPr>
        <w:t xml:space="preserve">The Unit will have capacity of 60 MT of Gun metal bushes and other casting/ machined products per year of assorted types/ designs. The sales prices Gun metal bushes and other products of various types range from </w:t>
      </w:r>
      <w:bookmarkStart w:id="0" w:name="__DdeLink__1310_3284781305"/>
      <w:r>
        <w:rPr>
          <w:rFonts w:cs="Tahoma"/>
          <w:sz w:val="22"/>
          <w:szCs w:val="22"/>
        </w:rPr>
        <w:t>Rs 250 to 500 per Kg</w:t>
      </w:r>
      <w:bookmarkEnd w:id="0"/>
      <w:r>
        <w:rPr>
          <w:rFonts w:cs="Tahoma"/>
          <w:sz w:val="22"/>
          <w:szCs w:val="22"/>
        </w:rPr>
        <w:t xml:space="preserve"> or more depending on type, shape complexity, metal composition, and volumes. The raw material cost brass bronze scrap is ranges from 250 to 350 per Kg depending on grades. The material requirements are considered with wastage/ scrap/burnouts  </w:t>
      </w:r>
      <w:r w:rsidR="00F810FE">
        <w:rPr>
          <w:rFonts w:cs="Tahoma"/>
          <w:sz w:val="22"/>
          <w:szCs w:val="22"/>
        </w:rPr>
        <w:t>etc.</w:t>
      </w:r>
      <w:r>
        <w:rPr>
          <w:rFonts w:cs="Tahoma"/>
          <w:sz w:val="22"/>
          <w:szCs w:val="22"/>
        </w:rPr>
        <w:t xml:space="preserve"> of 4 % of finished products as most of generated scrap is reused. The unusable scrap is sold at @ Rs 80 to 150 per Kg. and the income of same is added. Energy Costs are considered at Rs 7 per Kwh and fuel cost is considered at Rs. 65 per liter.  The depreciation of plant is taken at 10 % and Interest costs are taken at 14 -15 % depending on type of industry.</w:t>
      </w:r>
    </w:p>
    <w:p w:rsidR="002A2EC4" w:rsidRDefault="002A2EC4">
      <w:pPr>
        <w:pStyle w:val="DefaultText"/>
        <w:spacing w:line="360" w:lineRule="auto"/>
        <w:ind w:left="720"/>
        <w:jc w:val="both"/>
        <w:rPr>
          <w:rFonts w:cs="Tahoma"/>
          <w:sz w:val="22"/>
          <w:szCs w:val="22"/>
        </w:rPr>
      </w:pPr>
    </w:p>
    <w:p w:rsidR="002A2EC4" w:rsidRPr="00B2398B" w:rsidRDefault="00B2398B">
      <w:pPr>
        <w:pStyle w:val="DefaultText"/>
        <w:spacing w:line="360" w:lineRule="auto"/>
        <w:ind w:left="720"/>
        <w:jc w:val="both"/>
        <w:rPr>
          <w:sz w:val="28"/>
          <w:szCs w:val="26"/>
        </w:rPr>
      </w:pPr>
      <w:r w:rsidRPr="00B2398B">
        <w:rPr>
          <w:rFonts w:cs="Tahoma"/>
          <w:b/>
          <w:bCs/>
        </w:rPr>
        <w:t>15.</w:t>
      </w:r>
      <w:r w:rsidRPr="00B2398B">
        <w:rPr>
          <w:rFonts w:cs="Tahoma"/>
          <w:b/>
          <w:bCs/>
        </w:rPr>
        <w:tab/>
        <w:t>BREAK EVEN ANALYSIS</w:t>
      </w:r>
    </w:p>
    <w:p w:rsidR="002A2EC4" w:rsidRDefault="002A2EC4">
      <w:pPr>
        <w:pStyle w:val="DefaultText"/>
        <w:spacing w:line="360" w:lineRule="auto"/>
        <w:ind w:left="720"/>
        <w:jc w:val="both"/>
        <w:rPr>
          <w:rFonts w:cs="Tahoma"/>
          <w:sz w:val="22"/>
          <w:szCs w:val="22"/>
        </w:rPr>
      </w:pPr>
    </w:p>
    <w:p w:rsidR="002A2EC4" w:rsidRDefault="00B2398B">
      <w:pPr>
        <w:pStyle w:val="DefaultText"/>
        <w:spacing w:line="360" w:lineRule="auto"/>
        <w:ind w:left="720"/>
        <w:jc w:val="both"/>
        <w:rPr>
          <w:rFonts w:cs="Tahoma"/>
          <w:sz w:val="22"/>
          <w:szCs w:val="22"/>
        </w:rPr>
      </w:pPr>
      <w:r>
        <w:rPr>
          <w:rFonts w:cs="Tahoma"/>
          <w:sz w:val="22"/>
          <w:szCs w:val="22"/>
        </w:rPr>
        <w:t xml:space="preserve">The project is can reach </w:t>
      </w:r>
      <w:r w:rsidR="00F810FE">
        <w:rPr>
          <w:rFonts w:cs="Tahoma"/>
          <w:sz w:val="22"/>
          <w:szCs w:val="22"/>
        </w:rPr>
        <w:t>breakeven</w:t>
      </w:r>
      <w:r>
        <w:rPr>
          <w:rFonts w:cs="Tahoma"/>
          <w:sz w:val="22"/>
          <w:szCs w:val="22"/>
        </w:rPr>
        <w:t xml:space="preserve"> capacity at 23.13 % of the installed capacity as depicted here below:</w:t>
      </w:r>
    </w:p>
    <w:p w:rsidR="002A2EC4" w:rsidRDefault="002A2EC4">
      <w:pPr>
        <w:pStyle w:val="DefaultText"/>
        <w:spacing w:line="360" w:lineRule="auto"/>
        <w:ind w:left="720"/>
        <w:jc w:val="both"/>
        <w:rPr>
          <w:rFonts w:cs="Tahoma"/>
          <w:sz w:val="22"/>
          <w:szCs w:val="22"/>
        </w:rPr>
      </w:pPr>
    </w:p>
    <w:tbl>
      <w:tblPr>
        <w:tblW w:w="7474" w:type="dxa"/>
        <w:tblInd w:w="14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890"/>
        <w:gridCol w:w="3564"/>
        <w:gridCol w:w="1683"/>
        <w:gridCol w:w="1337"/>
      </w:tblGrid>
      <w:tr w:rsidR="002A2EC4">
        <w:trPr>
          <w:trHeight w:val="509"/>
        </w:trPr>
        <w:tc>
          <w:tcPr>
            <w:tcW w:w="90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A2EC4" w:rsidRPr="00B2398B" w:rsidRDefault="00B2398B">
            <w:pPr>
              <w:pStyle w:val="DefaultText"/>
              <w:spacing w:line="360" w:lineRule="auto"/>
              <w:jc w:val="both"/>
              <w:rPr>
                <w:rFonts w:cs="Tahoma"/>
                <w:b/>
                <w:bCs/>
                <w:sz w:val="20"/>
                <w:szCs w:val="20"/>
              </w:rPr>
            </w:pPr>
            <w:r w:rsidRPr="00B2398B">
              <w:rPr>
                <w:rFonts w:cs="Tahoma"/>
                <w:b/>
                <w:bCs/>
                <w:sz w:val="20"/>
                <w:szCs w:val="20"/>
              </w:rPr>
              <w:t>Sr. No.</w:t>
            </w:r>
          </w:p>
        </w:tc>
        <w:tc>
          <w:tcPr>
            <w:tcW w:w="360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A2EC4" w:rsidRPr="00B2398B" w:rsidRDefault="00B2398B">
            <w:pPr>
              <w:pStyle w:val="DefaultText"/>
              <w:spacing w:line="360" w:lineRule="auto"/>
              <w:ind w:left="720"/>
              <w:jc w:val="both"/>
              <w:rPr>
                <w:rFonts w:cs="Tahoma"/>
                <w:b/>
                <w:bCs/>
                <w:sz w:val="20"/>
                <w:szCs w:val="20"/>
              </w:rPr>
            </w:pPr>
            <w:r w:rsidRPr="00B2398B">
              <w:rPr>
                <w:rFonts w:cs="Tahoma"/>
                <w:b/>
                <w:bCs/>
                <w:sz w:val="20"/>
                <w:szCs w:val="20"/>
              </w:rPr>
              <w:t>Particulars</w:t>
            </w:r>
          </w:p>
        </w:tc>
        <w:tc>
          <w:tcPr>
            <w:tcW w:w="169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A2EC4" w:rsidRPr="00B2398B" w:rsidRDefault="00B2398B">
            <w:pPr>
              <w:pStyle w:val="DefaultText"/>
              <w:spacing w:line="360" w:lineRule="auto"/>
              <w:ind w:left="720"/>
              <w:jc w:val="both"/>
              <w:rPr>
                <w:rFonts w:cs="Tahoma"/>
                <w:b/>
                <w:bCs/>
                <w:sz w:val="20"/>
                <w:szCs w:val="20"/>
              </w:rPr>
            </w:pPr>
            <w:r w:rsidRPr="00B2398B">
              <w:rPr>
                <w:rFonts w:cs="Tahoma"/>
                <w:b/>
                <w:bCs/>
                <w:sz w:val="20"/>
                <w:szCs w:val="20"/>
              </w:rPr>
              <w:t>UOM</w:t>
            </w:r>
          </w:p>
        </w:tc>
        <w:tc>
          <w:tcPr>
            <w:tcW w:w="126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2A2EC4" w:rsidRPr="00B2398B" w:rsidRDefault="00B2398B">
            <w:pPr>
              <w:pStyle w:val="DefaultText"/>
              <w:spacing w:line="360" w:lineRule="auto"/>
              <w:ind w:left="720"/>
              <w:jc w:val="both"/>
              <w:rPr>
                <w:rFonts w:cs="Tahoma"/>
                <w:b/>
                <w:bCs/>
                <w:sz w:val="20"/>
                <w:szCs w:val="20"/>
              </w:rPr>
            </w:pPr>
            <w:r w:rsidRPr="00B2398B">
              <w:rPr>
                <w:rFonts w:cs="Tahoma"/>
                <w:b/>
                <w:bCs/>
                <w:sz w:val="20"/>
                <w:szCs w:val="20"/>
              </w:rPr>
              <w:t>Value</w:t>
            </w:r>
          </w:p>
        </w:tc>
      </w:tr>
      <w:tr w:rsidR="002A2EC4">
        <w:trPr>
          <w:trHeight w:val="465"/>
        </w:trPr>
        <w:tc>
          <w:tcPr>
            <w:tcW w:w="9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rPr>
                <w:rFonts w:cs="Tahoma"/>
                <w:sz w:val="20"/>
                <w:szCs w:val="20"/>
              </w:rPr>
            </w:pPr>
            <w:r>
              <w:rPr>
                <w:rFonts w:cs="Tahoma"/>
                <w:sz w:val="20"/>
                <w:szCs w:val="20"/>
              </w:rPr>
              <w:t>1</w:t>
            </w:r>
          </w:p>
        </w:tc>
        <w:tc>
          <w:tcPr>
            <w:tcW w:w="36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both"/>
              <w:rPr>
                <w:rFonts w:cs="Tahoma"/>
                <w:sz w:val="20"/>
                <w:szCs w:val="20"/>
              </w:rPr>
            </w:pPr>
            <w:r>
              <w:rPr>
                <w:rFonts w:cs="Tahoma"/>
                <w:sz w:val="20"/>
                <w:szCs w:val="20"/>
              </w:rPr>
              <w:t>Sales at Full Capacity</w:t>
            </w:r>
          </w:p>
        </w:tc>
        <w:tc>
          <w:tcPr>
            <w:tcW w:w="16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both"/>
              <w:rPr>
                <w:rFonts w:cs="Tahoma"/>
                <w:sz w:val="20"/>
                <w:szCs w:val="20"/>
              </w:rPr>
            </w:pPr>
            <w:r>
              <w:rPr>
                <w:rFonts w:cs="Tahoma"/>
                <w:sz w:val="20"/>
                <w:szCs w:val="20"/>
              </w:rPr>
              <w:t>Rs Lakhs</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rPr>
                <w:rFonts w:cs="Tahoma"/>
                <w:sz w:val="20"/>
                <w:szCs w:val="20"/>
              </w:rPr>
            </w:pPr>
            <w:r>
              <w:rPr>
                <w:rFonts w:cs="Tahoma"/>
                <w:sz w:val="20"/>
                <w:szCs w:val="20"/>
              </w:rPr>
              <w:t>255.00</w:t>
            </w:r>
          </w:p>
        </w:tc>
      </w:tr>
      <w:tr w:rsidR="002A2EC4">
        <w:trPr>
          <w:trHeight w:val="450"/>
        </w:trPr>
        <w:tc>
          <w:tcPr>
            <w:tcW w:w="9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rPr>
                <w:rFonts w:cs="Tahoma"/>
                <w:sz w:val="20"/>
                <w:szCs w:val="20"/>
              </w:rPr>
            </w:pPr>
            <w:r>
              <w:rPr>
                <w:rFonts w:cs="Tahoma"/>
                <w:sz w:val="20"/>
                <w:szCs w:val="20"/>
              </w:rPr>
              <w:t>2</w:t>
            </w:r>
          </w:p>
        </w:tc>
        <w:tc>
          <w:tcPr>
            <w:tcW w:w="36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both"/>
              <w:rPr>
                <w:rFonts w:cs="Tahoma"/>
                <w:sz w:val="20"/>
                <w:szCs w:val="20"/>
              </w:rPr>
            </w:pPr>
            <w:r>
              <w:rPr>
                <w:rFonts w:cs="Tahoma"/>
                <w:sz w:val="20"/>
                <w:szCs w:val="20"/>
              </w:rPr>
              <w:t>Variable Costs</w:t>
            </w:r>
          </w:p>
        </w:tc>
        <w:tc>
          <w:tcPr>
            <w:tcW w:w="16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both"/>
              <w:rPr>
                <w:rFonts w:cs="Tahoma"/>
                <w:sz w:val="20"/>
                <w:szCs w:val="20"/>
              </w:rPr>
            </w:pPr>
            <w:r>
              <w:rPr>
                <w:rFonts w:cs="Tahoma"/>
                <w:sz w:val="20"/>
                <w:szCs w:val="20"/>
              </w:rPr>
              <w:t>Rs Lakhs</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rPr>
                <w:rFonts w:cs="Tahoma"/>
                <w:sz w:val="20"/>
                <w:szCs w:val="20"/>
              </w:rPr>
            </w:pPr>
            <w:r>
              <w:rPr>
                <w:rFonts w:cs="Tahoma"/>
                <w:sz w:val="20"/>
                <w:szCs w:val="20"/>
              </w:rPr>
              <w:t>205.09</w:t>
            </w:r>
          </w:p>
        </w:tc>
      </w:tr>
      <w:tr w:rsidR="002A2EC4">
        <w:trPr>
          <w:trHeight w:val="450"/>
        </w:trPr>
        <w:tc>
          <w:tcPr>
            <w:tcW w:w="9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rPr>
                <w:rFonts w:cs="Tahoma"/>
                <w:sz w:val="20"/>
                <w:szCs w:val="20"/>
              </w:rPr>
            </w:pPr>
            <w:r>
              <w:rPr>
                <w:rFonts w:cs="Tahoma"/>
                <w:sz w:val="20"/>
                <w:szCs w:val="20"/>
              </w:rPr>
              <w:t>3</w:t>
            </w:r>
          </w:p>
        </w:tc>
        <w:tc>
          <w:tcPr>
            <w:tcW w:w="36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both"/>
              <w:rPr>
                <w:rFonts w:cs="Tahoma"/>
                <w:sz w:val="20"/>
                <w:szCs w:val="20"/>
              </w:rPr>
            </w:pPr>
            <w:r>
              <w:rPr>
                <w:rFonts w:cs="Tahoma"/>
                <w:sz w:val="20"/>
                <w:szCs w:val="20"/>
              </w:rPr>
              <w:t>Fixed Cost incl. Interest</w:t>
            </w:r>
          </w:p>
        </w:tc>
        <w:tc>
          <w:tcPr>
            <w:tcW w:w="16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both"/>
              <w:rPr>
                <w:rFonts w:cs="Tahoma"/>
                <w:sz w:val="20"/>
                <w:szCs w:val="20"/>
              </w:rPr>
            </w:pPr>
            <w:r>
              <w:rPr>
                <w:rFonts w:cs="Tahoma"/>
                <w:sz w:val="20"/>
                <w:szCs w:val="20"/>
              </w:rPr>
              <w:t>Rs Lakhs</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rPr>
                <w:rFonts w:cs="Tahoma"/>
                <w:sz w:val="20"/>
                <w:szCs w:val="20"/>
              </w:rPr>
            </w:pPr>
            <w:r>
              <w:rPr>
                <w:rFonts w:cs="Tahoma"/>
                <w:sz w:val="20"/>
                <w:szCs w:val="20"/>
              </w:rPr>
              <w:t>11.54</w:t>
            </w:r>
          </w:p>
        </w:tc>
      </w:tr>
      <w:tr w:rsidR="002A2EC4">
        <w:trPr>
          <w:trHeight w:val="537"/>
        </w:trPr>
        <w:tc>
          <w:tcPr>
            <w:tcW w:w="90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rPr>
                <w:rFonts w:cs="Tahoma"/>
                <w:sz w:val="20"/>
                <w:szCs w:val="20"/>
              </w:rPr>
            </w:pPr>
            <w:r>
              <w:rPr>
                <w:rFonts w:cs="Tahoma"/>
                <w:sz w:val="20"/>
                <w:szCs w:val="20"/>
              </w:rPr>
              <w:t>4</w:t>
            </w:r>
          </w:p>
        </w:tc>
        <w:tc>
          <w:tcPr>
            <w:tcW w:w="36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both"/>
              <w:rPr>
                <w:rFonts w:cs="Tahoma"/>
                <w:sz w:val="20"/>
                <w:szCs w:val="20"/>
              </w:rPr>
            </w:pPr>
            <w:r>
              <w:rPr>
                <w:rFonts w:cs="Tahoma"/>
                <w:sz w:val="20"/>
                <w:szCs w:val="20"/>
              </w:rPr>
              <w:t>Break Even Capacity</w:t>
            </w:r>
          </w:p>
        </w:tc>
        <w:tc>
          <w:tcPr>
            <w:tcW w:w="16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both"/>
              <w:rPr>
                <w:rFonts w:cs="Tahoma"/>
                <w:sz w:val="20"/>
                <w:szCs w:val="20"/>
              </w:rPr>
            </w:pPr>
            <w:r>
              <w:rPr>
                <w:rFonts w:cs="Tahoma"/>
                <w:sz w:val="20"/>
                <w:szCs w:val="20"/>
              </w:rPr>
              <w:t>% of Inst Capacity</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2A2EC4" w:rsidRDefault="00B2398B">
            <w:pPr>
              <w:pStyle w:val="DefaultText"/>
              <w:spacing w:line="360" w:lineRule="auto"/>
              <w:jc w:val="center"/>
              <w:rPr>
                <w:rFonts w:cs="Tahoma"/>
                <w:sz w:val="20"/>
                <w:szCs w:val="20"/>
              </w:rPr>
            </w:pPr>
            <w:r>
              <w:rPr>
                <w:rFonts w:cs="Tahoma"/>
                <w:sz w:val="20"/>
                <w:szCs w:val="20"/>
              </w:rPr>
              <w:t>23.13</w:t>
            </w:r>
          </w:p>
        </w:tc>
      </w:tr>
    </w:tbl>
    <w:p w:rsidR="002A2EC4" w:rsidRDefault="00B2398B">
      <w:pPr>
        <w:pStyle w:val="DefaultText"/>
        <w:spacing w:line="360" w:lineRule="auto"/>
        <w:ind w:left="720"/>
        <w:jc w:val="both"/>
      </w:pPr>
      <w:r>
        <w:rPr>
          <w:rFonts w:cs="Tahoma"/>
          <w:sz w:val="22"/>
          <w:szCs w:val="22"/>
        </w:rPr>
        <w:t xml:space="preserve"> </w:t>
      </w:r>
    </w:p>
    <w:p w:rsidR="002A2EC4" w:rsidRDefault="00B2398B">
      <w:pPr>
        <w:spacing w:line="360" w:lineRule="auto"/>
        <w:rPr>
          <w:sz w:val="22"/>
          <w:szCs w:val="22"/>
        </w:rPr>
      </w:pPr>
      <w:r>
        <w:rPr>
          <w:rFonts w:eastAsia="Tahoma"/>
          <w:b/>
          <w:sz w:val="22"/>
          <w:szCs w:val="22"/>
        </w:rPr>
        <w:tab/>
      </w:r>
      <w:r>
        <w:rPr>
          <w:rFonts w:eastAsia="Tahoma"/>
          <w:b/>
          <w:sz w:val="24"/>
          <w:szCs w:val="24"/>
        </w:rPr>
        <w:t>16.</w:t>
      </w:r>
      <w:r>
        <w:rPr>
          <w:rFonts w:eastAsia="Tahoma"/>
          <w:b/>
          <w:sz w:val="24"/>
          <w:szCs w:val="24"/>
        </w:rPr>
        <w:tab/>
      </w:r>
      <w:r>
        <w:rPr>
          <w:b/>
          <w:sz w:val="24"/>
          <w:szCs w:val="24"/>
        </w:rPr>
        <w:t xml:space="preserve">STATUTORY/ GOVERNMENT APPROVALS  </w:t>
      </w:r>
    </w:p>
    <w:p w:rsidR="002A2EC4" w:rsidRDefault="002A2EC4">
      <w:pPr>
        <w:pStyle w:val="DefaultText"/>
        <w:spacing w:line="360" w:lineRule="auto"/>
        <w:rPr>
          <w:rFonts w:cs="Tahoma"/>
          <w:sz w:val="22"/>
          <w:szCs w:val="22"/>
        </w:rPr>
      </w:pPr>
    </w:p>
    <w:p w:rsidR="00872E89" w:rsidRPr="00872E89" w:rsidRDefault="00B2398B" w:rsidP="00872E89">
      <w:pPr>
        <w:pStyle w:val="DefaultText"/>
        <w:spacing w:line="360" w:lineRule="auto"/>
        <w:ind w:left="720"/>
        <w:rPr>
          <w:rFonts w:cs="Tahoma"/>
          <w:sz w:val="22"/>
          <w:szCs w:val="22"/>
        </w:rPr>
      </w:pPr>
      <w:r>
        <w:rPr>
          <w:rFonts w:cs="Tahoma"/>
          <w:sz w:val="22"/>
          <w:szCs w:val="22"/>
        </w:rPr>
        <w:t xml:space="preserve">The unit will require state industry unit registration with District Industry center. No other procedures are involved. For export, IEC Code and local authority clearances. The industry registration and approval for factory plan, </w:t>
      </w:r>
      <w:r w:rsidR="00F810FE">
        <w:rPr>
          <w:rFonts w:cs="Tahoma"/>
          <w:sz w:val="22"/>
          <w:szCs w:val="22"/>
        </w:rPr>
        <w:t>safeties etc. are</w:t>
      </w:r>
      <w:r>
        <w:rPr>
          <w:rFonts w:cs="Tahoma"/>
          <w:sz w:val="22"/>
          <w:szCs w:val="22"/>
        </w:rPr>
        <w:t xml:space="preserve"> required as per factory inspectorate and labor laws. Other registration are as per Labor laws are ESI, PF etc. Before starting the unit will also need GST registration for procurement of materials as also for sale of goods. As </w:t>
      </w:r>
      <w:r>
        <w:rPr>
          <w:rFonts w:cs="Tahoma"/>
          <w:sz w:val="22"/>
          <w:szCs w:val="22"/>
        </w:rPr>
        <w:lastRenderedPageBreak/>
        <w:t xml:space="preserve">such there </w:t>
      </w:r>
      <w:r w:rsidR="00F810FE">
        <w:rPr>
          <w:rFonts w:cs="Tahoma"/>
          <w:sz w:val="22"/>
          <w:szCs w:val="22"/>
        </w:rPr>
        <w:t>is no pollution control registration requirement</w:t>
      </w:r>
      <w:r>
        <w:rPr>
          <w:rFonts w:cs="Tahoma"/>
          <w:sz w:val="22"/>
          <w:szCs w:val="22"/>
        </w:rPr>
        <w:t xml:space="preserve">, however the unit will have to ensure safe environment through installation of chimney </w:t>
      </w:r>
      <w:r w:rsidR="00F810FE">
        <w:rPr>
          <w:rFonts w:cs="Tahoma"/>
          <w:sz w:val="22"/>
          <w:szCs w:val="22"/>
        </w:rPr>
        <w:t>etc.</w:t>
      </w:r>
      <w:r>
        <w:rPr>
          <w:rFonts w:cs="Tahoma"/>
          <w:sz w:val="22"/>
          <w:szCs w:val="22"/>
        </w:rPr>
        <w:t xml:space="preserve"> as per rules. Solid waste disposal shall have to meet the required norms.</w:t>
      </w:r>
      <w:r w:rsidR="00872E89">
        <w:rPr>
          <w:rFonts w:cs="Tahoma"/>
          <w:sz w:val="22"/>
          <w:szCs w:val="22"/>
        </w:rPr>
        <w:t xml:space="preserve"> </w:t>
      </w:r>
      <w:r w:rsidR="00872E89" w:rsidRPr="00CA7067">
        <w:rPr>
          <w:rFonts w:cs="Tahoma"/>
          <w:sz w:val="22"/>
          <w:szCs w:val="22"/>
        </w:rPr>
        <w:t>Entrepreneur may contact State Pollution Control Board where ever it is applicable.</w:t>
      </w:r>
    </w:p>
    <w:p w:rsidR="002A2EC4" w:rsidRPr="00B2398B" w:rsidRDefault="002A2EC4">
      <w:pPr>
        <w:pStyle w:val="DefaultText"/>
        <w:spacing w:line="360" w:lineRule="auto"/>
        <w:ind w:left="720"/>
        <w:rPr>
          <w:rFonts w:cs="Tahoma"/>
        </w:rPr>
      </w:pPr>
    </w:p>
    <w:p w:rsidR="002A2EC4" w:rsidRPr="00B2398B" w:rsidRDefault="00B2398B">
      <w:pPr>
        <w:pStyle w:val="ListParagraph"/>
        <w:spacing w:line="360" w:lineRule="auto"/>
        <w:rPr>
          <w:sz w:val="24"/>
          <w:szCs w:val="24"/>
        </w:rPr>
      </w:pPr>
      <w:r w:rsidRPr="00B2398B">
        <w:rPr>
          <w:rFonts w:eastAsia="Tahoma"/>
          <w:b/>
          <w:sz w:val="24"/>
          <w:szCs w:val="24"/>
          <w:lang w:bidi="ar-SA"/>
        </w:rPr>
        <w:t xml:space="preserve">17. </w:t>
      </w:r>
      <w:r w:rsidRPr="00B2398B">
        <w:rPr>
          <w:rFonts w:eastAsia="Tahoma"/>
          <w:b/>
          <w:sz w:val="24"/>
          <w:szCs w:val="24"/>
          <w:lang w:bidi="ar-SA"/>
        </w:rPr>
        <w:tab/>
      </w:r>
      <w:r w:rsidRPr="00B2398B">
        <w:rPr>
          <w:rFonts w:eastAsia="Times New Roman"/>
          <w:b/>
          <w:sz w:val="24"/>
          <w:szCs w:val="24"/>
          <w:lang w:bidi="ar-SA"/>
        </w:rPr>
        <w:t xml:space="preserve">BACKWARD AND FORWARD INTEGRATION </w:t>
      </w:r>
    </w:p>
    <w:p w:rsidR="002A2EC4" w:rsidRDefault="002A2EC4">
      <w:pPr>
        <w:pStyle w:val="ListParagraph"/>
        <w:spacing w:line="360" w:lineRule="auto"/>
        <w:rPr>
          <w:rFonts w:eastAsia="Times New Roman"/>
          <w:b/>
          <w:sz w:val="22"/>
          <w:szCs w:val="22"/>
          <w:lang w:bidi="ar-SA"/>
        </w:rPr>
      </w:pPr>
    </w:p>
    <w:p w:rsidR="002A2EC4" w:rsidRDefault="00B2398B">
      <w:pPr>
        <w:pStyle w:val="ListParagraph"/>
        <w:spacing w:line="360" w:lineRule="auto"/>
        <w:rPr>
          <w:sz w:val="22"/>
          <w:szCs w:val="22"/>
        </w:rPr>
      </w:pPr>
      <w:r>
        <w:rPr>
          <w:rFonts w:eastAsia="Times New Roman"/>
          <w:sz w:val="22"/>
          <w:szCs w:val="22"/>
          <w:lang w:bidi="ar-SA"/>
        </w:rPr>
        <w:t xml:space="preserve">The machines and equipment offer scope for diversification in to producing other consumer and industrial parts/ components and parts for heavy machinery of construction, earth moving, mining marine applications etc. The </w:t>
      </w:r>
      <w:r w:rsidR="00F810FE">
        <w:rPr>
          <w:rFonts w:eastAsia="Times New Roman"/>
          <w:sz w:val="22"/>
          <w:szCs w:val="22"/>
          <w:lang w:bidi="ar-SA"/>
        </w:rPr>
        <w:t>units can</w:t>
      </w:r>
      <w:r>
        <w:rPr>
          <w:rFonts w:eastAsia="Times New Roman"/>
          <w:sz w:val="22"/>
          <w:szCs w:val="22"/>
          <w:lang w:bidi="ar-SA"/>
        </w:rPr>
        <w:t xml:space="preserve"> the spare capacities of furnace and machining capabilities. As such there is not much scope for organic backward or forward integration.  </w:t>
      </w:r>
    </w:p>
    <w:p w:rsidR="002A2EC4" w:rsidRDefault="002A2EC4">
      <w:pPr>
        <w:pStyle w:val="ListParagraph"/>
        <w:spacing w:line="360" w:lineRule="auto"/>
        <w:rPr>
          <w:rFonts w:eastAsia="Times New Roman"/>
          <w:sz w:val="22"/>
          <w:szCs w:val="22"/>
          <w:lang w:bidi="ar-SA"/>
        </w:rPr>
      </w:pPr>
    </w:p>
    <w:p w:rsidR="002A2EC4" w:rsidRPr="00B2398B" w:rsidRDefault="00B2398B">
      <w:pPr>
        <w:pStyle w:val="ListParagraph"/>
        <w:spacing w:line="360" w:lineRule="auto"/>
        <w:rPr>
          <w:sz w:val="24"/>
          <w:szCs w:val="24"/>
        </w:rPr>
      </w:pPr>
      <w:r w:rsidRPr="00B2398B">
        <w:rPr>
          <w:rFonts w:eastAsia="Times New Roman"/>
          <w:b/>
          <w:sz w:val="24"/>
          <w:szCs w:val="24"/>
          <w:lang w:bidi="ar-SA"/>
        </w:rPr>
        <w:t>18.</w:t>
      </w:r>
      <w:r w:rsidRPr="00B2398B">
        <w:rPr>
          <w:rFonts w:eastAsia="Times New Roman"/>
          <w:b/>
          <w:sz w:val="24"/>
          <w:szCs w:val="24"/>
          <w:lang w:bidi="ar-SA"/>
        </w:rPr>
        <w:tab/>
        <w:t xml:space="preserve">TRAINING CENTERS/COURSES  </w:t>
      </w:r>
    </w:p>
    <w:p w:rsidR="002A2EC4" w:rsidRDefault="002A2EC4">
      <w:pPr>
        <w:pStyle w:val="ListParagraph"/>
        <w:spacing w:line="360" w:lineRule="auto"/>
        <w:rPr>
          <w:rFonts w:eastAsia="Times New Roman"/>
          <w:b/>
          <w:sz w:val="22"/>
          <w:szCs w:val="22"/>
          <w:lang w:bidi="ar-SA"/>
        </w:rPr>
      </w:pPr>
    </w:p>
    <w:p w:rsidR="002A2EC4" w:rsidRDefault="00B2398B">
      <w:pPr>
        <w:pStyle w:val="ListParagraph"/>
        <w:spacing w:line="360" w:lineRule="auto"/>
        <w:rPr>
          <w:sz w:val="22"/>
          <w:szCs w:val="22"/>
        </w:rPr>
      </w:pPr>
      <w:r>
        <w:rPr>
          <w:rFonts w:eastAsia="Times New Roman"/>
          <w:sz w:val="22"/>
          <w:szCs w:val="22"/>
          <w:lang w:bidi="ar-SA"/>
        </w:rPr>
        <w:t xml:space="preserve">There are no specific training centers for production technology. However foundry technology can be obtained by joining as apprentice in foundry units. The Prototype Development Centers can provide some assistance and for foundry technology, casting, machining, dies and Tools development, courses run by centers of excellence viz Indo German Tool Room at Ahmedabad, Rajkot, Chennai, </w:t>
      </w:r>
      <w:r w:rsidR="00F810FE">
        <w:rPr>
          <w:rFonts w:eastAsia="Times New Roman"/>
          <w:sz w:val="22"/>
          <w:szCs w:val="22"/>
          <w:lang w:bidi="ar-SA"/>
        </w:rPr>
        <w:t>etc.</w:t>
      </w:r>
      <w:r>
        <w:rPr>
          <w:rFonts w:eastAsia="Times New Roman"/>
          <w:sz w:val="22"/>
          <w:szCs w:val="22"/>
          <w:lang w:bidi="ar-SA"/>
        </w:rPr>
        <w:t xml:space="preserve"> shall be helpful. </w:t>
      </w:r>
    </w:p>
    <w:p w:rsidR="002A2EC4" w:rsidRDefault="002A2EC4">
      <w:pPr>
        <w:pStyle w:val="ListParagraph"/>
        <w:spacing w:line="360" w:lineRule="auto"/>
        <w:rPr>
          <w:rFonts w:eastAsia="Times New Roman"/>
          <w:sz w:val="22"/>
          <w:szCs w:val="22"/>
          <w:lang w:bidi="ar-SA"/>
        </w:rPr>
      </w:pPr>
    </w:p>
    <w:p w:rsidR="002A2EC4" w:rsidRDefault="00B2398B">
      <w:pPr>
        <w:pStyle w:val="ListParagraph"/>
        <w:spacing w:line="360" w:lineRule="auto"/>
        <w:rPr>
          <w:sz w:val="22"/>
          <w:szCs w:val="22"/>
        </w:rPr>
      </w:pPr>
      <w:r>
        <w:rPr>
          <w:rFonts w:eastAsia="Times New Roman"/>
          <w:sz w:val="22"/>
          <w:szCs w:val="22"/>
          <w:lang w:bidi="ar-SA"/>
        </w:rPr>
        <w:t xml:space="preserve">The most important scope of learning is in new product design and development by study of the new product designs, product range, features and specifications of leading Brands / competitors across the world by scanning the Internet and downloading data from websites of Viz. North American, Europe, China </w:t>
      </w:r>
      <w:r w:rsidR="00F810FE">
        <w:rPr>
          <w:rFonts w:eastAsia="Times New Roman"/>
          <w:sz w:val="22"/>
          <w:szCs w:val="22"/>
          <w:lang w:bidi="ar-SA"/>
        </w:rPr>
        <w:t>etc.</w:t>
      </w:r>
      <w:r>
        <w:rPr>
          <w:rFonts w:eastAsia="Times New Roman"/>
          <w:sz w:val="22"/>
          <w:szCs w:val="22"/>
          <w:lang w:bidi="ar-SA"/>
        </w:rPr>
        <w:t xml:space="preserve"> markets.</w:t>
      </w:r>
    </w:p>
    <w:p w:rsidR="002A2EC4" w:rsidRDefault="002A2EC4">
      <w:pPr>
        <w:pStyle w:val="ListParagraph"/>
        <w:spacing w:line="360" w:lineRule="auto"/>
        <w:rPr>
          <w:rFonts w:eastAsia="Times New Roman"/>
          <w:sz w:val="22"/>
          <w:szCs w:val="22"/>
          <w:lang w:bidi="ar-SA"/>
        </w:rPr>
      </w:pPr>
    </w:p>
    <w:p w:rsidR="00872E89" w:rsidRDefault="00B2398B">
      <w:pPr>
        <w:pStyle w:val="ListParagraph"/>
        <w:spacing w:line="360" w:lineRule="auto"/>
        <w:rPr>
          <w:rFonts w:eastAsia="Times New Roman"/>
          <w:sz w:val="22"/>
          <w:szCs w:val="22"/>
          <w:lang w:bidi="ar-SA"/>
        </w:rPr>
      </w:pPr>
      <w:r>
        <w:rPr>
          <w:rFonts w:eastAsia="Times New Roman"/>
          <w:sz w:val="22"/>
          <w:szCs w:val="22"/>
          <w:lang w:bidi="ar-SA"/>
        </w:rPr>
        <w:t xml:space="preserve">Udyamimitra portal (link: </w:t>
      </w:r>
      <w:hyperlink r:id="rId5" w:tgtFrame="_blank">
        <w:r>
          <w:rPr>
            <w:rStyle w:val="InternetLink"/>
            <w:rFonts w:eastAsia="Times New Roman"/>
            <w:color w:val="0082BF"/>
            <w:sz w:val="22"/>
            <w:szCs w:val="22"/>
            <w:lang w:bidi="ar-SA"/>
          </w:rPr>
          <w:t>www.udyamimitra.in</w:t>
        </w:r>
      </w:hyperlink>
      <w:r>
        <w:rPr>
          <w:rFonts w:eastAsia="Times New Roman"/>
          <w:sz w:val="22"/>
          <w:szCs w:val="22"/>
          <w:lang w:bidi="ar-SA"/>
        </w:rPr>
        <w:t xml:space="preserve">) can also be accessed for hand-holding services viz. application filling / project report preparation, EDP, financial Training, mentoring etc. </w:t>
      </w:r>
    </w:p>
    <w:p w:rsidR="00872E89" w:rsidRDefault="00872E89">
      <w:pPr>
        <w:pStyle w:val="ListParagraph"/>
        <w:spacing w:line="360" w:lineRule="auto"/>
        <w:rPr>
          <w:rFonts w:eastAsia="Times New Roman"/>
          <w:sz w:val="22"/>
          <w:szCs w:val="22"/>
          <w:lang w:bidi="ar-SA"/>
        </w:rPr>
      </w:pPr>
    </w:p>
    <w:p w:rsidR="002A2EC4" w:rsidRDefault="00B2398B">
      <w:pPr>
        <w:pStyle w:val="ListParagraph"/>
        <w:spacing w:line="360" w:lineRule="auto"/>
      </w:pPr>
      <w:r>
        <w:rPr>
          <w:rFonts w:eastAsia="Times New Roman"/>
          <w:sz w:val="22"/>
          <w:szCs w:val="22"/>
          <w:lang w:bidi="ar-SA"/>
        </w:rPr>
        <w:t xml:space="preserve">Entrepreneurship program helps to run business successfully is also available from Institutes like Entrepreneurship Development Institute of India (EDII) and its affiliates all over India. </w:t>
      </w:r>
    </w:p>
    <w:p w:rsidR="00B2398B" w:rsidRDefault="00B2398B" w:rsidP="00F074EF">
      <w:pPr>
        <w:tabs>
          <w:tab w:val="left" w:pos="180"/>
        </w:tabs>
        <w:spacing w:line="360" w:lineRule="auto"/>
        <w:jc w:val="both"/>
      </w:pPr>
    </w:p>
    <w:p w:rsidR="00F074EF" w:rsidRDefault="00F074EF" w:rsidP="00F074EF">
      <w:pPr>
        <w:tabs>
          <w:tab w:val="left" w:pos="180"/>
        </w:tabs>
        <w:spacing w:line="360" w:lineRule="auto"/>
        <w:jc w:val="both"/>
      </w:pPr>
      <w:bookmarkStart w:id="1" w:name="_GoBack"/>
      <w:bookmarkEnd w:id="1"/>
    </w:p>
    <w:p w:rsidR="00B2398B" w:rsidRDefault="00B2398B">
      <w:pPr>
        <w:tabs>
          <w:tab w:val="left" w:pos="180"/>
        </w:tabs>
        <w:spacing w:line="360" w:lineRule="auto"/>
        <w:ind w:left="720"/>
        <w:jc w:val="both"/>
      </w:pPr>
    </w:p>
    <w:p w:rsidR="00B2398B" w:rsidRPr="00B2398B" w:rsidRDefault="00B2398B" w:rsidP="00B2398B">
      <w:pPr>
        <w:pStyle w:val="DefaultText"/>
        <w:ind w:left="720"/>
        <w:rPr>
          <w:rFonts w:cs="Tahoma"/>
          <w:b/>
          <w:bCs/>
        </w:rPr>
      </w:pPr>
      <w:r w:rsidRPr="00B2398B">
        <w:rPr>
          <w:rFonts w:cs="Tahoma"/>
          <w:b/>
          <w:bCs/>
        </w:rPr>
        <w:lastRenderedPageBreak/>
        <w:t xml:space="preserve">Disclaimer: </w:t>
      </w:r>
    </w:p>
    <w:p w:rsidR="00B2398B" w:rsidRPr="00B2398B" w:rsidRDefault="00B2398B" w:rsidP="00B2398B">
      <w:pPr>
        <w:pStyle w:val="ListParagraph"/>
        <w:spacing w:line="360" w:lineRule="auto"/>
        <w:rPr>
          <w:rFonts w:eastAsia="Times New Roman"/>
          <w:sz w:val="22"/>
          <w:szCs w:val="22"/>
          <w:lang w:bidi="ar-SA"/>
        </w:rPr>
      </w:pPr>
      <w:r w:rsidRPr="00B2398B">
        <w:rPr>
          <w:rFonts w:eastAsia="Times New Roman"/>
          <w:sz w:val="22"/>
          <w:szCs w:val="22"/>
          <w:lang w:bidi="ar-SA"/>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B2398B" w:rsidRPr="00B2398B" w:rsidRDefault="00B2398B" w:rsidP="00B2398B">
      <w:pPr>
        <w:pStyle w:val="ListParagraph"/>
        <w:spacing w:line="360" w:lineRule="auto"/>
        <w:rPr>
          <w:rFonts w:eastAsia="Times New Roman"/>
          <w:sz w:val="22"/>
          <w:szCs w:val="22"/>
          <w:lang w:bidi="ar-SA"/>
        </w:rPr>
      </w:pPr>
    </w:p>
    <w:sectPr w:rsidR="00B2398B" w:rsidRPr="00B2398B">
      <w:pgSz w:w="12240" w:h="15840"/>
      <w:pgMar w:top="1620" w:right="1134" w:bottom="1134" w:left="1134" w:header="0" w:footer="0" w:gutter="0"/>
      <w:cols w:space="720"/>
      <w:formProt w:val="0"/>
      <w:docGrid w:linePitch="240"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0"/>
    <w:family w:val="roman"/>
    <w:pitch w:val="variable"/>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2A2EC4"/>
    <w:rsid w:val="002A2EC4"/>
    <w:rsid w:val="003839AE"/>
    <w:rsid w:val="00872E89"/>
    <w:rsid w:val="00B2398B"/>
    <w:rsid w:val="00EE540F"/>
    <w:rsid w:val="00F074EF"/>
    <w:rsid w:val="00F810F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6327"/>
  <w15:docId w15:val="{69D4E182-6573-400B-B4E2-12371CC7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D6166B"/>
    <w:pPr>
      <w:widowControl w:val="0"/>
    </w:pPr>
    <w:rPr>
      <w:rFonts w:ascii="Tahoma" w:hAnsi="Tahoma"/>
      <w:color w:val="00000A"/>
      <w:szCs w:val="20"/>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InternetLink">
    <w:name w:val="Internet Link"/>
    <w:rPr>
      <w:color w:val="000080"/>
      <w:u w:val="single"/>
    </w:rPr>
  </w:style>
  <w:style w:type="character" w:customStyle="1" w:styleId="DefaultTextChar">
    <w:name w:val="Default Text Char"/>
    <w:basedOn w:val="DefaultParagraphFont"/>
    <w:link w:val="DefaultText"/>
    <w:qFormat/>
    <w:locked/>
    <w:rsid w:val="00250569"/>
    <w:rPr>
      <w:rFonts w:eastAsia="Times New Roman" w:cs="Mangal"/>
      <w:sz w:val="24"/>
      <w:lang w:bidi="ar-SA"/>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250569"/>
    <w:pPr>
      <w:widowControl/>
    </w:pPr>
    <w:rPr>
      <w:rFonts w:eastAsia="Times New Roman" w:cs="Mangal"/>
      <w:sz w:val="24"/>
      <w:szCs w:val="24"/>
      <w:lang w:bidi="ar-SA"/>
    </w:rPr>
  </w:style>
  <w:style w:type="paragraph" w:styleId="ListParagraph">
    <w:name w:val="List Paragraph"/>
    <w:basedOn w:val="Normal"/>
    <w:uiPriority w:val="34"/>
    <w:qFormat/>
    <w:rsid w:val="00D6166B"/>
    <w:pPr>
      <w:ind w:left="720"/>
      <w:contextualSpacing/>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dyamimitra.i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2093</TotalTime>
  <Pages>1</Pages>
  <Words>1932</Words>
  <Characters>11016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Aryapriya Swain</cp:lastModifiedBy>
  <cp:revision>62</cp:revision>
  <dcterms:created xsi:type="dcterms:W3CDTF">2009-04-16T11:32:00Z</dcterms:created>
  <dcterms:modified xsi:type="dcterms:W3CDTF">2018-03-14T05:50:00Z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